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Look w:val="0000"/>
      </w:tblPr>
      <w:tblGrid>
        <w:gridCol w:w="3794"/>
        <w:gridCol w:w="5434"/>
        <w:gridCol w:w="284"/>
      </w:tblGrid>
      <w:tr w:rsidR="00B450F5" w:rsidRPr="00EC67E1" w:rsidTr="00B450F5">
        <w:trPr>
          <w:gridAfter w:val="1"/>
          <w:wAfter w:w="284" w:type="dxa"/>
        </w:trPr>
        <w:tc>
          <w:tcPr>
            <w:tcW w:w="9228" w:type="dxa"/>
            <w:gridSpan w:val="2"/>
          </w:tcPr>
          <w:p w:rsidR="00B450F5" w:rsidRPr="00EC67E1" w:rsidRDefault="00B450F5" w:rsidP="00B450F5">
            <w:pPr>
              <w:pStyle w:val="Title"/>
              <w:rPr>
                <w:sz w:val="2"/>
              </w:rPr>
            </w:pPr>
          </w:p>
        </w:tc>
      </w:tr>
      <w:tr w:rsidR="00B450F5" w:rsidRPr="00EC67E1" w:rsidTr="00B450F5">
        <w:trPr>
          <w:trHeight w:val="369"/>
        </w:trPr>
        <w:tc>
          <w:tcPr>
            <w:tcW w:w="3794" w:type="dxa"/>
          </w:tcPr>
          <w:p w:rsidR="00B450F5" w:rsidRPr="00EC418E" w:rsidRDefault="00B450F5" w:rsidP="00B450F5">
            <w:pPr>
              <w:spacing w:line="240" w:lineRule="auto"/>
              <w:ind w:right="-108"/>
              <w:rPr>
                <w:color w:val="000000"/>
                <w:sz w:val="24"/>
                <w:szCs w:val="24"/>
              </w:rPr>
            </w:pPr>
            <w:r w:rsidRPr="00EC418E">
              <w:rPr>
                <w:color w:val="000000"/>
                <w:sz w:val="24"/>
                <w:szCs w:val="24"/>
              </w:rPr>
              <w:t>TỔNG CÔNG TY SÔNG ĐÀ</w:t>
            </w:r>
          </w:p>
          <w:p w:rsidR="00B450F5" w:rsidRPr="00EC67E1" w:rsidRDefault="00B450F5" w:rsidP="00B450F5">
            <w:pPr>
              <w:spacing w:line="240" w:lineRule="auto"/>
              <w:ind w:right="-108"/>
              <w:rPr>
                <w:b w:val="0"/>
                <w:color w:val="000000"/>
                <w:sz w:val="24"/>
                <w:szCs w:val="24"/>
              </w:rPr>
            </w:pPr>
            <w:r w:rsidRPr="00EC418E">
              <w:rPr>
                <w:color w:val="000000"/>
                <w:sz w:val="24"/>
                <w:szCs w:val="24"/>
              </w:rPr>
              <w:t>CÔNG TY CỔ PHẦN SÔNG ĐÀ 5</w:t>
            </w:r>
          </w:p>
        </w:tc>
        <w:tc>
          <w:tcPr>
            <w:tcW w:w="5718" w:type="dxa"/>
            <w:gridSpan w:val="2"/>
          </w:tcPr>
          <w:p w:rsidR="00B450F5" w:rsidRPr="00730A83" w:rsidRDefault="00B450F5" w:rsidP="00B450F5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B450F5" w:rsidRPr="00EC67E1" w:rsidRDefault="00B450F5" w:rsidP="00B450F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E474A">
              <w:rPr>
                <w:b w:val="0"/>
                <w:color w:val="000000"/>
                <w:szCs w:val="24"/>
              </w:rPr>
              <w:t>Độc lập – Tự do – Hạnh phúc</w:t>
            </w:r>
          </w:p>
        </w:tc>
      </w:tr>
      <w:tr w:rsidR="00B450F5" w:rsidRPr="00EC67E1" w:rsidTr="00B450F5">
        <w:trPr>
          <w:trHeight w:val="250"/>
        </w:trPr>
        <w:tc>
          <w:tcPr>
            <w:tcW w:w="3794" w:type="dxa"/>
          </w:tcPr>
          <w:p w:rsidR="00B450F5" w:rsidRPr="00EC67E1" w:rsidRDefault="00C22B5A" w:rsidP="00B450F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5pt;margin-top:3.8pt;width:81pt;height:0;z-index:251658240;mso-position-horizontal-relative:text;mso-position-vertical-relative:text" o:connectortype="straight"/>
              </w:pict>
            </w:r>
          </w:p>
        </w:tc>
        <w:tc>
          <w:tcPr>
            <w:tcW w:w="5718" w:type="dxa"/>
            <w:gridSpan w:val="2"/>
          </w:tcPr>
          <w:p w:rsidR="00B450F5" w:rsidRPr="00EC67E1" w:rsidRDefault="00C22B5A" w:rsidP="00B450F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pict>
                <v:shape id="_x0000_s1027" type="#_x0000_t32" style="position:absolute;left:0;text-align:left;margin-left:79.55pt;margin-top:3.8pt;width:109.5pt;height:0;z-index:251659264;mso-position-horizontal-relative:text;mso-position-vertical-relative:text" o:connectortype="straight"/>
              </w:pict>
            </w:r>
          </w:p>
        </w:tc>
      </w:tr>
      <w:tr w:rsidR="00B450F5" w:rsidRPr="00EC67E1" w:rsidTr="00B450F5">
        <w:tc>
          <w:tcPr>
            <w:tcW w:w="3794" w:type="dxa"/>
          </w:tcPr>
          <w:p w:rsidR="00B450F5" w:rsidRPr="00EC67E1" w:rsidRDefault="00B450F5" w:rsidP="008045D9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EC67E1">
              <w:rPr>
                <w:b w:val="0"/>
                <w:color w:val="000000"/>
                <w:sz w:val="24"/>
                <w:szCs w:val="24"/>
              </w:rPr>
              <w:t>Số:</w:t>
            </w:r>
            <w:r w:rsidR="008045D9">
              <w:rPr>
                <w:b w:val="0"/>
                <w:color w:val="000000"/>
                <w:sz w:val="24"/>
                <w:szCs w:val="24"/>
              </w:rPr>
              <w:t xml:space="preserve"> 62</w:t>
            </w:r>
            <w:r>
              <w:rPr>
                <w:b w:val="0"/>
                <w:color w:val="000000"/>
                <w:sz w:val="24"/>
                <w:szCs w:val="24"/>
              </w:rPr>
              <w:t>/BC-SĐ5-HĐQT</w:t>
            </w:r>
          </w:p>
        </w:tc>
        <w:tc>
          <w:tcPr>
            <w:tcW w:w="5718" w:type="dxa"/>
            <w:gridSpan w:val="2"/>
          </w:tcPr>
          <w:p w:rsidR="007E474A" w:rsidRDefault="00B450F5" w:rsidP="007E474A">
            <w:pPr>
              <w:pStyle w:val="Heading7"/>
              <w:ind w:left="0" w:firstLine="0"/>
              <w:jc w:val="righ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         </w:t>
            </w:r>
          </w:p>
          <w:p w:rsidR="00B450F5" w:rsidRPr="007E474A" w:rsidRDefault="00B450F5" w:rsidP="007E474A">
            <w:pPr>
              <w:pStyle w:val="Heading7"/>
              <w:ind w:left="0"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74A">
              <w:rPr>
                <w:rFonts w:ascii="Times New Roman" w:hAnsi="Times New Roman"/>
                <w:color w:val="000000"/>
                <w:szCs w:val="24"/>
              </w:rPr>
              <w:t xml:space="preserve">Hà Nội, ngày </w:t>
            </w:r>
            <w:r w:rsidR="00256B3E" w:rsidRPr="007E474A">
              <w:rPr>
                <w:rFonts w:ascii="Times New Roman" w:hAnsi="Times New Roman"/>
                <w:color w:val="000000"/>
                <w:szCs w:val="24"/>
              </w:rPr>
              <w:t>08</w:t>
            </w:r>
            <w:r w:rsidRPr="007E474A">
              <w:rPr>
                <w:rFonts w:ascii="Times New Roman" w:hAnsi="Times New Roman"/>
                <w:color w:val="000000"/>
                <w:szCs w:val="24"/>
              </w:rPr>
              <w:t xml:space="preserve"> tháng 0</w:t>
            </w:r>
            <w:r w:rsidR="00256B3E" w:rsidRPr="007E474A">
              <w:rPr>
                <w:rFonts w:ascii="Times New Roman" w:hAnsi="Times New Roman"/>
                <w:color w:val="000000"/>
                <w:szCs w:val="24"/>
              </w:rPr>
              <w:t>7</w:t>
            </w:r>
            <w:r w:rsidRPr="007E474A">
              <w:rPr>
                <w:rFonts w:ascii="Times New Roman" w:hAnsi="Times New Roman"/>
                <w:color w:val="000000"/>
                <w:szCs w:val="24"/>
              </w:rPr>
              <w:t xml:space="preserve"> năm 2014</w:t>
            </w:r>
          </w:p>
        </w:tc>
      </w:tr>
    </w:tbl>
    <w:p w:rsidR="00B450F5" w:rsidRDefault="00B450F5" w:rsidP="00B450F5">
      <w:pPr>
        <w:pStyle w:val="Title"/>
        <w:rPr>
          <w:rFonts w:ascii="Times New Roman" w:hAnsi="Times New Roman"/>
          <w:color w:val="000000"/>
          <w:sz w:val="28"/>
          <w:szCs w:val="26"/>
        </w:rPr>
      </w:pPr>
    </w:p>
    <w:p w:rsidR="00B450F5" w:rsidRPr="00730A83" w:rsidRDefault="00B450F5" w:rsidP="00B450F5">
      <w:pPr>
        <w:pStyle w:val="Title"/>
        <w:rPr>
          <w:rFonts w:ascii="Times New Roman" w:hAnsi="Times New Roman"/>
          <w:color w:val="000000"/>
          <w:sz w:val="28"/>
          <w:szCs w:val="26"/>
        </w:rPr>
      </w:pPr>
      <w:r w:rsidRPr="00730A83">
        <w:rPr>
          <w:rFonts w:ascii="Times New Roman" w:hAnsi="Times New Roman"/>
          <w:color w:val="000000"/>
          <w:sz w:val="28"/>
          <w:szCs w:val="26"/>
        </w:rPr>
        <w:t>BÁO CÁO TÌNH HÌNH QUẢN TRỊ CÔNG TY</w:t>
      </w:r>
    </w:p>
    <w:p w:rsidR="00B450F5" w:rsidRPr="00730A83" w:rsidRDefault="00B450F5" w:rsidP="00B450F5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  <w:r w:rsidRPr="00730A83">
        <w:rPr>
          <w:rFonts w:ascii="Times New Roman" w:hAnsi="Times New Roman"/>
          <w:b w:val="0"/>
          <w:color w:val="000000"/>
          <w:sz w:val="28"/>
          <w:szCs w:val="28"/>
        </w:rPr>
        <w:t>(</w:t>
      </w:r>
      <w:r>
        <w:rPr>
          <w:rFonts w:ascii="Times New Roman" w:hAnsi="Times New Roman"/>
          <w:b w:val="0"/>
          <w:color w:val="000000"/>
          <w:sz w:val="28"/>
          <w:szCs w:val="28"/>
        </w:rPr>
        <w:t>Báo cáo quản trị 6 tháng đầu năm 2014</w:t>
      </w:r>
      <w:r w:rsidRPr="00730A83">
        <w:rPr>
          <w:rFonts w:ascii="Times New Roman" w:hAnsi="Times New Roman"/>
          <w:b w:val="0"/>
          <w:color w:val="000000"/>
          <w:sz w:val="28"/>
          <w:szCs w:val="28"/>
        </w:rPr>
        <w:t>)</w:t>
      </w:r>
    </w:p>
    <w:p w:rsidR="00B450F5" w:rsidRPr="00730A83" w:rsidRDefault="00B450F5" w:rsidP="00B450F5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tbl>
      <w:tblPr>
        <w:tblW w:w="8476" w:type="dxa"/>
        <w:tblInd w:w="1809" w:type="dxa"/>
        <w:tblLayout w:type="fixed"/>
        <w:tblLook w:val="04A0"/>
      </w:tblPr>
      <w:tblGrid>
        <w:gridCol w:w="1276"/>
        <w:gridCol w:w="7200"/>
      </w:tblGrid>
      <w:tr w:rsidR="00B450F5" w:rsidRPr="00EC67E1" w:rsidTr="00B450F5">
        <w:trPr>
          <w:trHeight w:val="293"/>
        </w:trPr>
        <w:tc>
          <w:tcPr>
            <w:tcW w:w="1276" w:type="dxa"/>
          </w:tcPr>
          <w:p w:rsidR="00B450F5" w:rsidRPr="00EC67E1" w:rsidRDefault="00B450F5" w:rsidP="00E45128">
            <w:pPr>
              <w:spacing w:before="120" w:after="120"/>
              <w:rPr>
                <w:b w:val="0"/>
                <w:color w:val="000000"/>
              </w:rPr>
            </w:pPr>
            <w:r w:rsidRPr="00EC67E1">
              <w:rPr>
                <w:b w:val="0"/>
                <w:color w:val="000000"/>
              </w:rPr>
              <w:t>Kính gửi:</w:t>
            </w:r>
          </w:p>
        </w:tc>
        <w:tc>
          <w:tcPr>
            <w:tcW w:w="7200" w:type="dxa"/>
          </w:tcPr>
          <w:p w:rsidR="00B450F5" w:rsidRPr="006B29CC" w:rsidRDefault="00B450F5" w:rsidP="00E45128">
            <w:pPr>
              <w:numPr>
                <w:ilvl w:val="0"/>
                <w:numId w:val="1"/>
              </w:numPr>
              <w:tabs>
                <w:tab w:val="clear" w:pos="454"/>
                <w:tab w:val="num" w:pos="601"/>
              </w:tabs>
              <w:spacing w:before="120" w:after="120" w:line="240" w:lineRule="auto"/>
              <w:ind w:left="601"/>
              <w:jc w:val="left"/>
              <w:rPr>
                <w:color w:val="000000"/>
              </w:rPr>
            </w:pPr>
            <w:r w:rsidRPr="006B29CC">
              <w:rPr>
                <w:color w:val="000000"/>
              </w:rPr>
              <w:t xml:space="preserve"> Ủy ban Chứng khoán Nhà nước</w:t>
            </w:r>
          </w:p>
          <w:p w:rsidR="00B450F5" w:rsidRPr="00EC418E" w:rsidRDefault="00B450F5" w:rsidP="00E45128">
            <w:pPr>
              <w:numPr>
                <w:ilvl w:val="0"/>
                <w:numId w:val="1"/>
              </w:numPr>
              <w:spacing w:before="120" w:after="120" w:line="240" w:lineRule="auto"/>
              <w:ind w:firstLine="317"/>
              <w:jc w:val="left"/>
              <w:rPr>
                <w:b w:val="0"/>
                <w:color w:val="000000"/>
              </w:rPr>
            </w:pPr>
            <w:r w:rsidRPr="006B29CC">
              <w:rPr>
                <w:color w:val="000000"/>
              </w:rPr>
              <w:t xml:space="preserve"> Sở Giao dịch Chứng khoán Hà Nội</w:t>
            </w:r>
          </w:p>
        </w:tc>
      </w:tr>
    </w:tbl>
    <w:p w:rsidR="00B450F5" w:rsidRPr="00730A83" w:rsidRDefault="00B450F5" w:rsidP="00E45128">
      <w:pPr>
        <w:pStyle w:val="Title"/>
        <w:spacing w:before="120" w:after="120"/>
        <w:rPr>
          <w:rFonts w:ascii="Times New Roman" w:hAnsi="Times New Roman"/>
          <w:color w:val="000000"/>
          <w:sz w:val="20"/>
          <w:szCs w:val="28"/>
        </w:rPr>
      </w:pPr>
    </w:p>
    <w:p w:rsidR="00B450F5" w:rsidRPr="006B29CC" w:rsidRDefault="00B450F5" w:rsidP="00E45128">
      <w:pPr>
        <w:spacing w:before="120" w:after="120" w:line="240" w:lineRule="auto"/>
        <w:jc w:val="both"/>
        <w:rPr>
          <w:color w:val="000000"/>
        </w:rPr>
      </w:pPr>
      <w:r w:rsidRPr="00730A83">
        <w:rPr>
          <w:b w:val="0"/>
          <w:color w:val="000000"/>
        </w:rPr>
        <w:t xml:space="preserve">- Tên công ty đại chúng:      </w:t>
      </w:r>
      <w:r w:rsidRPr="006B29CC">
        <w:rPr>
          <w:color w:val="000000"/>
        </w:rPr>
        <w:t>Công ty cổ phần Sông Đà 5</w:t>
      </w:r>
    </w:p>
    <w:p w:rsidR="00B450F5" w:rsidRDefault="00B450F5" w:rsidP="00E45128">
      <w:pPr>
        <w:spacing w:before="120" w:after="120"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 xml:space="preserve">- Địa chỉ trụ sở chính:  </w:t>
      </w:r>
      <w:r>
        <w:rPr>
          <w:b w:val="0"/>
          <w:color w:val="000000"/>
        </w:rPr>
        <w:tab/>
        <w:t>Tầng 5, tháp B, tòa nhà HH4, Khu đô thị Sông Đà Mỹ Đình, phường Mỹ Đình 1, quận Nam Từ Liêm, Hà Nội.</w:t>
      </w:r>
      <w:r w:rsidRPr="00730A83">
        <w:rPr>
          <w:b w:val="0"/>
          <w:color w:val="000000"/>
        </w:rPr>
        <w:t xml:space="preserve">      </w:t>
      </w:r>
    </w:p>
    <w:p w:rsidR="00B450F5" w:rsidRDefault="00B450F5" w:rsidP="00E45128">
      <w:pPr>
        <w:spacing w:before="120" w:after="120" w:line="24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730A83">
        <w:rPr>
          <w:b w:val="0"/>
          <w:color w:val="000000"/>
        </w:rPr>
        <w:t xml:space="preserve">Điện thoại: </w:t>
      </w:r>
      <w:r>
        <w:rPr>
          <w:b w:val="0"/>
          <w:color w:val="000000"/>
        </w:rPr>
        <w:t xml:space="preserve">04.222.555.86        </w:t>
      </w:r>
      <w:r w:rsidRPr="00730A83">
        <w:rPr>
          <w:b w:val="0"/>
          <w:color w:val="000000"/>
        </w:rPr>
        <w:t xml:space="preserve"> Fax:    </w:t>
      </w:r>
      <w:r>
        <w:rPr>
          <w:b w:val="0"/>
          <w:color w:val="000000"/>
        </w:rPr>
        <w:t>04.222.555.58</w:t>
      </w:r>
      <w:r w:rsidRPr="00730A83">
        <w:rPr>
          <w:b w:val="0"/>
          <w:color w:val="000000"/>
        </w:rPr>
        <w:t xml:space="preserve">     </w:t>
      </w:r>
      <w:r>
        <w:rPr>
          <w:b w:val="0"/>
          <w:color w:val="000000"/>
        </w:rPr>
        <w:t xml:space="preserve">                                </w:t>
      </w:r>
    </w:p>
    <w:p w:rsidR="00B450F5" w:rsidRPr="00730A83" w:rsidRDefault="00B450F5" w:rsidP="00E45128">
      <w:pPr>
        <w:spacing w:before="120" w:after="120" w:line="24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730A83">
        <w:rPr>
          <w:b w:val="0"/>
          <w:color w:val="000000"/>
        </w:rPr>
        <w:t>Email:</w:t>
      </w:r>
      <w:r>
        <w:rPr>
          <w:b w:val="0"/>
          <w:color w:val="000000"/>
        </w:rPr>
        <w:t xml:space="preserve"> Infosongda5.com.vn</w:t>
      </w:r>
    </w:p>
    <w:p w:rsidR="00B450F5" w:rsidRPr="00730A83" w:rsidRDefault="00B450F5" w:rsidP="00E45128">
      <w:pPr>
        <w:spacing w:before="120" w:after="120"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>- Vốn điều lệ:</w:t>
      </w:r>
      <w:r>
        <w:rPr>
          <w:b w:val="0"/>
          <w:color w:val="000000"/>
        </w:rPr>
        <w:t xml:space="preserve"> </w:t>
      </w:r>
      <w:r w:rsidR="00104196">
        <w:rPr>
          <w:b w:val="0"/>
          <w:color w:val="000000"/>
        </w:rPr>
        <w:t>260</w:t>
      </w:r>
      <w:r>
        <w:rPr>
          <w:b w:val="0"/>
          <w:color w:val="000000"/>
        </w:rPr>
        <w:t>.000.000.000 đồng</w:t>
      </w:r>
    </w:p>
    <w:p w:rsidR="00B450F5" w:rsidRDefault="00B450F5" w:rsidP="00E45128">
      <w:pPr>
        <w:spacing w:before="120" w:after="120" w:line="240" w:lineRule="auto"/>
        <w:jc w:val="both"/>
        <w:rPr>
          <w:b w:val="0"/>
          <w:color w:val="000000"/>
        </w:rPr>
      </w:pPr>
      <w:r w:rsidRPr="00730A83">
        <w:rPr>
          <w:b w:val="0"/>
          <w:color w:val="000000"/>
        </w:rPr>
        <w:t>- Mã chứ</w:t>
      </w:r>
      <w:r>
        <w:rPr>
          <w:b w:val="0"/>
          <w:color w:val="000000"/>
        </w:rPr>
        <w:t xml:space="preserve">ng </w:t>
      </w:r>
      <w:proofErr w:type="gramStart"/>
      <w:r>
        <w:rPr>
          <w:b w:val="0"/>
          <w:color w:val="000000"/>
        </w:rPr>
        <w:t xml:space="preserve">khoán </w:t>
      </w:r>
      <w:r w:rsidRPr="00730A83">
        <w:rPr>
          <w:b w:val="0"/>
          <w:color w:val="000000"/>
        </w:rPr>
        <w:t>:</w:t>
      </w:r>
      <w:proofErr w:type="gramEnd"/>
      <w:r>
        <w:rPr>
          <w:b w:val="0"/>
          <w:color w:val="000000"/>
        </w:rPr>
        <w:t xml:space="preserve"> SD5</w:t>
      </w:r>
    </w:p>
    <w:p w:rsidR="00DF3A84" w:rsidRPr="00DF3A84" w:rsidRDefault="00DF3A84" w:rsidP="00E45128">
      <w:pPr>
        <w:spacing w:before="120" w:after="120" w:line="240" w:lineRule="auto"/>
        <w:jc w:val="both"/>
        <w:rPr>
          <w:b w:val="0"/>
          <w:color w:val="000000"/>
          <w:sz w:val="2"/>
        </w:rPr>
      </w:pPr>
    </w:p>
    <w:p w:rsidR="00B450F5" w:rsidRPr="00E45128" w:rsidRDefault="00B450F5" w:rsidP="00B450F5">
      <w:pPr>
        <w:spacing w:line="240" w:lineRule="auto"/>
        <w:ind w:firstLine="504"/>
        <w:jc w:val="both"/>
        <w:rPr>
          <w:b w:val="0"/>
          <w:color w:val="000000"/>
          <w:sz w:val="4"/>
        </w:rPr>
      </w:pPr>
    </w:p>
    <w:p w:rsidR="00B450F5" w:rsidRPr="00730A83" w:rsidRDefault="00B450F5" w:rsidP="00B450F5">
      <w:pPr>
        <w:pStyle w:val="Title"/>
        <w:jc w:val="both"/>
        <w:rPr>
          <w:rFonts w:ascii="Times New Roman" w:hAnsi="Times New Roman"/>
          <w:color w:val="000000"/>
          <w:sz w:val="2"/>
          <w:szCs w:val="28"/>
        </w:rPr>
      </w:pP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I. Hoạt động của Hội đồng quản trị:</w:t>
      </w: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z w:val="10"/>
          <w:szCs w:val="26"/>
        </w:rPr>
      </w:pPr>
    </w:p>
    <w:p w:rsidR="00B450F5" w:rsidRPr="00730A83" w:rsidRDefault="00B450F5" w:rsidP="00B450F5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 xml:space="preserve">Các cuộc họp của </w:t>
      </w:r>
      <w:r w:rsidRPr="00730A83">
        <w:rPr>
          <w:rFonts w:ascii="Times New Roman" w:hAnsi="Times New Roman"/>
        </w:rPr>
        <w:t>Hội đồng quản trị</w:t>
      </w:r>
      <w:r w:rsidRPr="00730A83">
        <w:rPr>
          <w:rFonts w:ascii="Times New Roman" w:hAnsi="Times New Roman"/>
          <w:color w:val="000000"/>
          <w:sz w:val="26"/>
          <w:szCs w:val="26"/>
        </w:rPr>
        <w:t>:</w:t>
      </w:r>
    </w:p>
    <w:p w:rsidR="00B450F5" w:rsidRPr="00730A83" w:rsidRDefault="00B450F5" w:rsidP="00B450F5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559"/>
        <w:gridCol w:w="1560"/>
        <w:gridCol w:w="850"/>
        <w:gridCol w:w="1985"/>
      </w:tblGrid>
      <w:tr w:rsidR="00B450F5" w:rsidRPr="00EC67E1" w:rsidTr="00B450F5">
        <w:tc>
          <w:tcPr>
            <w:tcW w:w="567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35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559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560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850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985" w:type="dxa"/>
          </w:tcPr>
          <w:p w:rsidR="00B450F5" w:rsidRPr="00730A83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 tham dự</w:t>
            </w:r>
          </w:p>
        </w:tc>
      </w:tr>
      <w:tr w:rsidR="00B450F5" w:rsidRPr="00EC67E1" w:rsidTr="00B450F5">
        <w:tc>
          <w:tcPr>
            <w:tcW w:w="567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Vũ Khắc Tiệp</w:t>
            </w:r>
          </w:p>
        </w:tc>
        <w:tc>
          <w:tcPr>
            <w:tcW w:w="1559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Chủ tịch</w:t>
            </w:r>
          </w:p>
        </w:tc>
        <w:tc>
          <w:tcPr>
            <w:tcW w:w="1560" w:type="dxa"/>
          </w:tcPr>
          <w:p w:rsidR="00B450F5" w:rsidRP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50F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50F5" w:rsidRPr="00EC67E1" w:rsidTr="00B450F5">
        <w:tc>
          <w:tcPr>
            <w:tcW w:w="567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Trần Văn Huyên</w:t>
            </w:r>
          </w:p>
        </w:tc>
        <w:tc>
          <w:tcPr>
            <w:tcW w:w="1559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60" w:type="dxa"/>
          </w:tcPr>
          <w:p w:rsidR="00B450F5" w:rsidRP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50F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50F5" w:rsidRPr="00EC67E1" w:rsidTr="00B450F5">
        <w:tc>
          <w:tcPr>
            <w:tcW w:w="567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Nguyễn Mạnh Toàn</w:t>
            </w:r>
          </w:p>
        </w:tc>
        <w:tc>
          <w:tcPr>
            <w:tcW w:w="1559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60" w:type="dxa"/>
          </w:tcPr>
          <w:p w:rsidR="00B450F5" w:rsidRP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50F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50F5" w:rsidRPr="00EC67E1" w:rsidTr="00B450F5">
        <w:tc>
          <w:tcPr>
            <w:tcW w:w="567" w:type="dxa"/>
          </w:tcPr>
          <w:p w:rsid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Đỗ Quang Lợi</w:t>
            </w:r>
          </w:p>
        </w:tc>
        <w:tc>
          <w:tcPr>
            <w:tcW w:w="1559" w:type="dxa"/>
          </w:tcPr>
          <w:p w:rsid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60" w:type="dxa"/>
          </w:tcPr>
          <w:p w:rsidR="00B450F5" w:rsidRP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50F5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450F5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85" w:type="dxa"/>
          </w:tcPr>
          <w:p w:rsidR="00B450F5" w:rsidRPr="00730A83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450F5" w:rsidRPr="00EC67E1" w:rsidTr="00B450F5">
        <w:tc>
          <w:tcPr>
            <w:tcW w:w="567" w:type="dxa"/>
            <w:vAlign w:val="center"/>
          </w:tcPr>
          <w:p w:rsidR="00B450F5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B450F5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Ông Võ Anh Linh</w:t>
            </w:r>
          </w:p>
        </w:tc>
        <w:tc>
          <w:tcPr>
            <w:tcW w:w="1559" w:type="dxa"/>
            <w:vAlign w:val="center"/>
          </w:tcPr>
          <w:p w:rsidR="00B450F5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</w:t>
            </w:r>
          </w:p>
        </w:tc>
        <w:tc>
          <w:tcPr>
            <w:tcW w:w="1560" w:type="dxa"/>
            <w:vAlign w:val="center"/>
          </w:tcPr>
          <w:p w:rsidR="00B450F5" w:rsidRPr="00B450F5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50F5">
              <w:rPr>
                <w:rFonts w:ascii="Times New Roman" w:hAnsi="Times New Roman"/>
                <w:color w:val="000000"/>
                <w:sz w:val="26"/>
                <w:szCs w:val="26"/>
              </w:rPr>
              <w:t>02</w:t>
            </w:r>
          </w:p>
        </w:tc>
        <w:tc>
          <w:tcPr>
            <w:tcW w:w="850" w:type="dxa"/>
            <w:vAlign w:val="center"/>
          </w:tcPr>
          <w:p w:rsidR="00B450F5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985" w:type="dxa"/>
            <w:vAlign w:val="center"/>
          </w:tcPr>
          <w:p w:rsidR="00B450F5" w:rsidRPr="00730A83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45128" w:rsidRDefault="00E45128" w:rsidP="00E45128">
      <w:pPr>
        <w:pStyle w:val="BodyText"/>
        <w:ind w:left="360" w:right="-115"/>
        <w:rPr>
          <w:rFonts w:ascii="Times New Roman" w:hAnsi="Times New Roman"/>
          <w:color w:val="000000"/>
          <w:sz w:val="26"/>
          <w:szCs w:val="26"/>
        </w:rPr>
      </w:pPr>
    </w:p>
    <w:p w:rsidR="00693BF8" w:rsidRDefault="00B450F5" w:rsidP="00E45128">
      <w:pPr>
        <w:pStyle w:val="BodyText"/>
        <w:numPr>
          <w:ilvl w:val="0"/>
          <w:numId w:val="2"/>
        </w:numPr>
        <w:spacing w:before="60" w:after="60"/>
        <w:ind w:right="-115"/>
        <w:rPr>
          <w:rFonts w:ascii="Times New Roman" w:hAnsi="Times New Roman"/>
          <w:color w:val="000000"/>
          <w:sz w:val="26"/>
          <w:szCs w:val="26"/>
        </w:rPr>
      </w:pPr>
      <w:r w:rsidRPr="0016034C">
        <w:rPr>
          <w:rFonts w:ascii="Times New Roman" w:hAnsi="Times New Roman"/>
          <w:color w:val="000000"/>
          <w:sz w:val="26"/>
          <w:szCs w:val="26"/>
        </w:rPr>
        <w:t xml:space="preserve">Hoạt động giám sát của HĐQT đối với Tổng Giám đốc: </w:t>
      </w:r>
    </w:p>
    <w:p w:rsidR="00303CAC" w:rsidRDefault="00B450F5" w:rsidP="00693BF8">
      <w:pPr>
        <w:pStyle w:val="BodyText"/>
        <w:spacing w:before="60" w:after="60"/>
        <w:ind w:left="360" w:right="-115"/>
        <w:rPr>
          <w:rFonts w:ascii="Times New Roman" w:hAnsi="Times New Roman"/>
          <w:color w:val="000000"/>
          <w:sz w:val="26"/>
          <w:szCs w:val="26"/>
        </w:rPr>
      </w:pPr>
      <w:r w:rsidRPr="0016034C">
        <w:rPr>
          <w:rFonts w:ascii="Times New Roman" w:hAnsi="Times New Roman"/>
          <w:color w:val="000000"/>
          <w:sz w:val="26"/>
          <w:szCs w:val="26"/>
        </w:rPr>
        <w:t xml:space="preserve">Trong </w:t>
      </w:r>
      <w:r w:rsidR="007E618E">
        <w:rPr>
          <w:rFonts w:ascii="Times New Roman" w:hAnsi="Times New Roman"/>
          <w:color w:val="000000"/>
          <w:sz w:val="26"/>
          <w:szCs w:val="26"/>
        </w:rPr>
        <w:t xml:space="preserve">nửa đầu </w:t>
      </w:r>
      <w:r w:rsidRPr="0016034C">
        <w:rPr>
          <w:rFonts w:ascii="Times New Roman" w:hAnsi="Times New Roman"/>
          <w:color w:val="000000"/>
          <w:sz w:val="26"/>
          <w:szCs w:val="26"/>
        </w:rPr>
        <w:t>năm 201</w:t>
      </w:r>
      <w:r w:rsidR="007E618E">
        <w:rPr>
          <w:rFonts w:ascii="Times New Roman" w:hAnsi="Times New Roman"/>
          <w:color w:val="000000"/>
          <w:sz w:val="26"/>
          <w:szCs w:val="26"/>
        </w:rPr>
        <w:t>4</w:t>
      </w:r>
      <w:r w:rsidRPr="0016034C">
        <w:rPr>
          <w:rFonts w:ascii="Times New Roman" w:hAnsi="Times New Roman"/>
          <w:color w:val="000000"/>
          <w:sz w:val="26"/>
          <w:szCs w:val="26"/>
        </w:rPr>
        <w:t xml:space="preserve">, hoạt động giám sát của HĐQT đối với Ông Tổng Giám đốc </w:t>
      </w:r>
      <w:r>
        <w:rPr>
          <w:rFonts w:ascii="Times New Roman" w:hAnsi="Times New Roman"/>
          <w:color w:val="000000"/>
          <w:sz w:val="26"/>
          <w:szCs w:val="26"/>
        </w:rPr>
        <w:t xml:space="preserve">Công ty </w:t>
      </w:r>
      <w:r w:rsidRPr="0016034C">
        <w:rPr>
          <w:rFonts w:ascii="Times New Roman" w:hAnsi="Times New Roman"/>
          <w:color w:val="000000"/>
          <w:sz w:val="26"/>
          <w:szCs w:val="26"/>
        </w:rPr>
        <w:t>diễn ra thường xuyên, liên tục thông qua các hình thức:</w:t>
      </w:r>
    </w:p>
    <w:p w:rsidR="00303CAC" w:rsidRDefault="00B450F5" w:rsidP="00E45128">
      <w:pPr>
        <w:pStyle w:val="BodyText"/>
        <w:numPr>
          <w:ilvl w:val="0"/>
          <w:numId w:val="4"/>
        </w:numPr>
        <w:spacing w:before="60" w:after="60"/>
        <w:ind w:left="284" w:hanging="284"/>
        <w:rPr>
          <w:rFonts w:ascii="Times New Roman" w:hAnsi="Times New Roman"/>
          <w:color w:val="000000"/>
          <w:sz w:val="26"/>
          <w:szCs w:val="26"/>
        </w:rPr>
      </w:pPr>
      <w:r w:rsidRPr="001603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03CAC">
        <w:rPr>
          <w:rFonts w:ascii="Times New Roman" w:hAnsi="Times New Roman"/>
          <w:color w:val="000000"/>
          <w:sz w:val="26"/>
          <w:szCs w:val="26"/>
        </w:rPr>
        <w:t>G</w:t>
      </w:r>
      <w:r w:rsidRPr="0016034C">
        <w:rPr>
          <w:rFonts w:ascii="Times New Roman" w:hAnsi="Times New Roman"/>
          <w:color w:val="000000"/>
          <w:sz w:val="26"/>
          <w:szCs w:val="26"/>
        </w:rPr>
        <w:t>iám sát trực tiếp</w:t>
      </w:r>
      <w:r>
        <w:rPr>
          <w:rFonts w:ascii="Times New Roman" w:hAnsi="Times New Roman"/>
          <w:color w:val="000000"/>
          <w:sz w:val="26"/>
          <w:szCs w:val="26"/>
        </w:rPr>
        <w:t xml:space="preserve"> thông qua </w:t>
      </w:r>
      <w:r w:rsidR="00303CAC">
        <w:rPr>
          <w:rFonts w:ascii="Times New Roman" w:hAnsi="Times New Roman"/>
          <w:color w:val="000000"/>
          <w:sz w:val="26"/>
          <w:szCs w:val="26"/>
        </w:rPr>
        <w:t xml:space="preserve">hoạt động của </w:t>
      </w:r>
      <w:r>
        <w:rPr>
          <w:rFonts w:ascii="Times New Roman" w:hAnsi="Times New Roman"/>
          <w:color w:val="000000"/>
          <w:sz w:val="26"/>
          <w:szCs w:val="26"/>
        </w:rPr>
        <w:t>các thành viên HĐQT</w:t>
      </w:r>
      <w:r w:rsidRPr="0016034C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qua báo cáo của Tổng</w:t>
      </w:r>
      <w:r w:rsidR="00303CAC">
        <w:rPr>
          <w:rFonts w:ascii="Times New Roman" w:hAnsi="Times New Roman"/>
          <w:color w:val="000000"/>
          <w:sz w:val="26"/>
          <w:szCs w:val="26"/>
        </w:rPr>
        <w:t xml:space="preserve"> Giám đốc tại các cuộc họp HĐQT.</w:t>
      </w:r>
    </w:p>
    <w:p w:rsidR="00303CAC" w:rsidRDefault="00303CAC" w:rsidP="00E45128">
      <w:pPr>
        <w:pStyle w:val="BodyText"/>
        <w:numPr>
          <w:ilvl w:val="0"/>
          <w:numId w:val="4"/>
        </w:numPr>
        <w:spacing w:before="60" w:after="60"/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Giám sát </w:t>
      </w:r>
      <w:r w:rsidR="00B450F5">
        <w:rPr>
          <w:rFonts w:ascii="Times New Roman" w:hAnsi="Times New Roman"/>
          <w:color w:val="000000"/>
          <w:sz w:val="26"/>
          <w:szCs w:val="26"/>
        </w:rPr>
        <w:t>gián tiếp</w:t>
      </w:r>
      <w:r>
        <w:rPr>
          <w:rFonts w:ascii="Times New Roman" w:hAnsi="Times New Roman"/>
          <w:color w:val="000000"/>
          <w:sz w:val="26"/>
          <w:szCs w:val="26"/>
        </w:rPr>
        <w:t xml:space="preserve"> thông</w:t>
      </w:r>
      <w:r w:rsidR="00B450F5">
        <w:rPr>
          <w:rFonts w:ascii="Times New Roman" w:hAnsi="Times New Roman"/>
          <w:color w:val="000000"/>
          <w:sz w:val="26"/>
          <w:szCs w:val="26"/>
        </w:rPr>
        <w:t xml:space="preserve"> qua những vấn đề được lấy ý kiến bằng văn bản</w:t>
      </w:r>
      <w:r>
        <w:rPr>
          <w:rFonts w:ascii="Times New Roman" w:hAnsi="Times New Roman"/>
          <w:color w:val="000000"/>
          <w:sz w:val="26"/>
          <w:szCs w:val="26"/>
        </w:rPr>
        <w:t>, thông qua báo cáo của Ban kiểm soát</w:t>
      </w:r>
      <w:r w:rsidR="0019495B">
        <w:rPr>
          <w:rFonts w:ascii="Times New Roman" w:hAnsi="Times New Roman"/>
          <w:color w:val="000000"/>
          <w:sz w:val="26"/>
          <w:szCs w:val="26"/>
        </w:rPr>
        <w:t>, qua kết quả hoạt động SXKD</w:t>
      </w:r>
      <w:r w:rsidR="00B450F5">
        <w:rPr>
          <w:rFonts w:ascii="Times New Roman" w:hAnsi="Times New Roman"/>
          <w:color w:val="000000"/>
          <w:sz w:val="26"/>
          <w:szCs w:val="26"/>
        </w:rPr>
        <w:t xml:space="preserve">... </w:t>
      </w:r>
    </w:p>
    <w:p w:rsidR="00B450F5" w:rsidRPr="0016034C" w:rsidRDefault="00B450F5" w:rsidP="00E45128">
      <w:pPr>
        <w:pStyle w:val="BodyText"/>
        <w:numPr>
          <w:ilvl w:val="0"/>
          <w:numId w:val="4"/>
        </w:numPr>
        <w:spacing w:before="60" w:after="60"/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Hoạt động giám sát của HĐQT diễn ra </w:t>
      </w:r>
      <w:r w:rsidRPr="0016034C">
        <w:rPr>
          <w:rFonts w:ascii="Times New Roman" w:hAnsi="Times New Roman"/>
          <w:color w:val="000000"/>
          <w:sz w:val="26"/>
          <w:szCs w:val="26"/>
        </w:rPr>
        <w:t xml:space="preserve">trên tất cả các lĩnh vực: </w:t>
      </w:r>
    </w:p>
    <w:p w:rsidR="00B450F5" w:rsidRDefault="00B450F5" w:rsidP="00E45128">
      <w:pPr>
        <w:pStyle w:val="BodyText"/>
        <w:numPr>
          <w:ilvl w:val="0"/>
          <w:numId w:val="5"/>
        </w:numPr>
        <w:spacing w:before="60" w:after="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Về sản xuất kinh doanh: thông qua các chỉ tiêu kinh tế, khối lượng thực hiện công</w:t>
      </w:r>
      <w:r w:rsidR="00303CAC">
        <w:rPr>
          <w:rFonts w:ascii="Times New Roman" w:hAnsi="Times New Roman"/>
          <w:color w:val="000000"/>
          <w:sz w:val="26"/>
          <w:szCs w:val="26"/>
        </w:rPr>
        <w:t xml:space="preserve"> việc, khối lượng dở dang, tiến độ thi công các công trình, tiến độ </w:t>
      </w:r>
      <w:proofErr w:type="gramStart"/>
      <w:r w:rsidR="00303CAC">
        <w:rPr>
          <w:rFonts w:ascii="Times New Roman" w:hAnsi="Times New Roman"/>
          <w:color w:val="000000"/>
          <w:sz w:val="26"/>
          <w:szCs w:val="26"/>
        </w:rPr>
        <w:t>thu</w:t>
      </w:r>
      <w:proofErr w:type="gramEnd"/>
      <w:r w:rsidR="00303CAC">
        <w:rPr>
          <w:rFonts w:ascii="Times New Roman" w:hAnsi="Times New Roman"/>
          <w:color w:val="000000"/>
          <w:sz w:val="26"/>
          <w:szCs w:val="26"/>
        </w:rPr>
        <w:t xml:space="preserve"> hồi vốn…</w:t>
      </w:r>
    </w:p>
    <w:p w:rsidR="00B450F5" w:rsidRDefault="00B450F5" w:rsidP="00E45128">
      <w:pPr>
        <w:pStyle w:val="BodyText"/>
        <w:numPr>
          <w:ilvl w:val="0"/>
          <w:numId w:val="5"/>
        </w:numPr>
        <w:spacing w:before="60" w:after="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Về quản lý điều hành thông qua công tác sắp xếp, đổi mới doanh nghiệp, Kinh tế - kế hoạch, Tài chính – tín dụng, Quản lý kỹ thuật, công nghệ, thiết bị, an toàn lao động, Đào tạo tuyển dụng….</w:t>
      </w:r>
    </w:p>
    <w:p w:rsidR="0019495B" w:rsidRDefault="0019495B" w:rsidP="00E45128">
      <w:pPr>
        <w:pStyle w:val="BodyText"/>
        <w:numPr>
          <w:ilvl w:val="0"/>
          <w:numId w:val="4"/>
        </w:numPr>
        <w:spacing w:before="60" w:after="60"/>
        <w:ind w:left="284" w:hanging="28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Đối với các quyết định thuộc thẩm quyền của HĐQT, Tổng giám đốc đều làm tờ trình </w:t>
      </w:r>
      <w:r w:rsidR="00E45128">
        <w:rPr>
          <w:rFonts w:ascii="Times New Roman" w:hAnsi="Times New Roman"/>
          <w:color w:val="000000"/>
          <w:sz w:val="26"/>
          <w:szCs w:val="26"/>
        </w:rPr>
        <w:t xml:space="preserve">chi tiết </w:t>
      </w:r>
      <w:r>
        <w:rPr>
          <w:rFonts w:ascii="Times New Roman" w:hAnsi="Times New Roman"/>
          <w:color w:val="000000"/>
          <w:sz w:val="26"/>
          <w:szCs w:val="26"/>
        </w:rPr>
        <w:t xml:space="preserve">bằng văn bản để xin ý kiến chỉ đạo của HĐQT và thực hiện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theo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đúng thẩm quyền.</w:t>
      </w:r>
    </w:p>
    <w:p w:rsidR="00B450F5" w:rsidRPr="00730A83" w:rsidRDefault="00B450F5" w:rsidP="00E45128">
      <w:pPr>
        <w:pStyle w:val="BodyText"/>
        <w:spacing w:before="60" w:after="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Dưới sự chỉ đạo, giám sát của HĐQT, </w:t>
      </w:r>
      <w:r w:rsidR="00E45128">
        <w:rPr>
          <w:rFonts w:ascii="Times New Roman" w:hAnsi="Times New Roman"/>
          <w:color w:val="000000"/>
          <w:sz w:val="26"/>
          <w:szCs w:val="26"/>
        </w:rPr>
        <w:t xml:space="preserve">trong 6 tháng đầu năm 2014 </w:t>
      </w:r>
      <w:r>
        <w:rPr>
          <w:rFonts w:ascii="Times New Roman" w:hAnsi="Times New Roman"/>
          <w:color w:val="000000"/>
          <w:sz w:val="26"/>
          <w:szCs w:val="26"/>
        </w:rPr>
        <w:t>Tổng Giám đốc đã hoàn thành các chỉ tiêu và nhiệm vụ được giao.</w:t>
      </w:r>
    </w:p>
    <w:p w:rsidR="00B450F5" w:rsidRDefault="00B450F5" w:rsidP="00E45128">
      <w:pPr>
        <w:pStyle w:val="BodyText"/>
        <w:numPr>
          <w:ilvl w:val="0"/>
          <w:numId w:val="2"/>
        </w:numPr>
        <w:spacing w:before="60" w:after="6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Hoạt động của các tiểu ban thuộc Hội đồng quản trị:</w:t>
      </w:r>
      <w:r>
        <w:rPr>
          <w:rFonts w:ascii="Times New Roman" w:hAnsi="Times New Roman"/>
          <w:color w:val="000000"/>
          <w:sz w:val="26"/>
          <w:szCs w:val="26"/>
        </w:rPr>
        <w:t xml:space="preserve"> Công ty chưa thành lập các tiểu ban trực thuộc HĐQT, công việc được các thành viên HĐQT trực tiếp đảm nhiệm.</w:t>
      </w:r>
    </w:p>
    <w:p w:rsidR="00E45128" w:rsidRPr="00E45128" w:rsidRDefault="00E45128" w:rsidP="00E45128">
      <w:pPr>
        <w:pStyle w:val="BodyText"/>
        <w:spacing w:before="60" w:after="60"/>
        <w:ind w:left="360"/>
        <w:rPr>
          <w:rFonts w:ascii="Times New Roman" w:hAnsi="Times New Roman"/>
          <w:color w:val="000000"/>
          <w:sz w:val="16"/>
          <w:szCs w:val="26"/>
        </w:rPr>
      </w:pP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II. Các Nghị quyết/Quyết định của Hội đồng quản trị:</w:t>
      </w: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569"/>
        <w:gridCol w:w="1557"/>
        <w:gridCol w:w="4765"/>
      </w:tblGrid>
      <w:tr w:rsidR="00B450F5" w:rsidRPr="00EC67E1" w:rsidTr="00B450F5">
        <w:trPr>
          <w:trHeight w:val="146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69" w:type="dxa"/>
            <w:vAlign w:val="center"/>
          </w:tcPr>
          <w:p w:rsidR="00B450F5" w:rsidRDefault="00B450F5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 Nghị quyết/</w:t>
            </w:r>
          </w:p>
          <w:p w:rsidR="00B450F5" w:rsidRPr="00F91DF0" w:rsidRDefault="00B450F5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Quyết định</w:t>
            </w:r>
          </w:p>
        </w:tc>
        <w:tc>
          <w:tcPr>
            <w:tcW w:w="1557" w:type="dxa"/>
            <w:vAlign w:val="center"/>
          </w:tcPr>
          <w:p w:rsidR="00B450F5" w:rsidRPr="00D32B64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32B6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</w:t>
            </w:r>
          </w:p>
        </w:tc>
        <w:tc>
          <w:tcPr>
            <w:tcW w:w="4765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Nội dung</w:t>
            </w:r>
          </w:p>
        </w:tc>
      </w:tr>
      <w:tr w:rsidR="00B450F5" w:rsidRPr="0016034C" w:rsidTr="00B450F5">
        <w:trPr>
          <w:trHeight w:val="982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9" w:type="dxa"/>
            <w:vAlign w:val="center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 w:rsidRPr="00F91DF0">
              <w:rPr>
                <w:b w:val="0"/>
              </w:rPr>
              <w:t>01/NQ-SĐ5-HĐQT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03/1/2014</w:t>
            </w:r>
          </w:p>
        </w:tc>
        <w:tc>
          <w:tcPr>
            <w:tcW w:w="4765" w:type="dxa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Về việc đầu tư một cần trục bánh lốp sức nâng tối đa 25 tấn phục vụ thi công dự </w:t>
            </w:r>
            <w:proofErr w:type="gramStart"/>
            <w:r>
              <w:rPr>
                <w:b w:val="0"/>
              </w:rPr>
              <w:t>án</w:t>
            </w:r>
            <w:proofErr w:type="gramEnd"/>
            <w:r>
              <w:rPr>
                <w:b w:val="0"/>
              </w:rPr>
              <w:t xml:space="preserve"> đường sắt trên cao tại thành phố Hà Nội.</w:t>
            </w:r>
          </w:p>
        </w:tc>
      </w:tr>
      <w:tr w:rsidR="00B450F5" w:rsidRPr="0016034C" w:rsidTr="00B450F5">
        <w:trPr>
          <w:trHeight w:val="982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vAlign w:val="center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 w:rsidRPr="00F91DF0">
              <w:rPr>
                <w:b w:val="0"/>
              </w:rPr>
              <w:t>02/ 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07/01/2014</w:t>
            </w:r>
          </w:p>
        </w:tc>
        <w:tc>
          <w:tcPr>
            <w:tcW w:w="4765" w:type="dxa"/>
          </w:tcPr>
          <w:p w:rsidR="00B450F5" w:rsidRPr="00F91DF0" w:rsidRDefault="00B450F5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Đầu tư một cần trục bánh lốp sức nâng tối đa 25 tấn phục vụ thi công dự án đường sắt trên cao tại thành phố Hà Nội</w:t>
            </w:r>
          </w:p>
        </w:tc>
      </w:tr>
      <w:tr w:rsidR="00B450F5" w:rsidRPr="0016034C" w:rsidTr="00B450F5">
        <w:trPr>
          <w:trHeight w:val="417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9" w:type="dxa"/>
            <w:vAlign w:val="center"/>
          </w:tcPr>
          <w:p w:rsidR="00B450F5" w:rsidRPr="00F91DF0" w:rsidRDefault="00B450F5" w:rsidP="00B84E7C">
            <w:pPr>
              <w:jc w:val="left"/>
              <w:rPr>
                <w:b w:val="0"/>
              </w:rPr>
            </w:pPr>
            <w:r w:rsidRPr="00F91DF0">
              <w:rPr>
                <w:b w:val="0"/>
              </w:rPr>
              <w:t>0</w:t>
            </w:r>
            <w:r w:rsidR="00B84E7C">
              <w:rPr>
                <w:b w:val="0"/>
              </w:rPr>
              <w:t>8</w:t>
            </w:r>
            <w:r w:rsidRPr="00F91DF0">
              <w:rPr>
                <w:b w:val="0"/>
              </w:rPr>
              <w:t>/NQ-SĐ5-HĐQT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06/03/2014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Nghị quyết của Hội đồng quản trị kỳ họp thường kỳ Quý I năm 2014</w:t>
            </w:r>
          </w:p>
        </w:tc>
      </w:tr>
      <w:tr w:rsidR="00B450F5" w:rsidRPr="0016034C" w:rsidTr="00B84E7C">
        <w:trPr>
          <w:trHeight w:val="712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1DF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9" w:type="dxa"/>
            <w:vAlign w:val="center"/>
          </w:tcPr>
          <w:p w:rsidR="00B450F5" w:rsidRPr="00F91DF0" w:rsidRDefault="00B84E7C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450F5" w:rsidRPr="00F91DF0">
              <w:rPr>
                <w:rFonts w:ascii="Times New Roman" w:hAnsi="Times New Roman"/>
                <w:sz w:val="26"/>
                <w:szCs w:val="26"/>
              </w:rPr>
              <w:t>/ 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Về việc phê duyệt Quy chế Quản lý ký thuật thi công công trình xây dựng</w:t>
            </w:r>
          </w:p>
        </w:tc>
      </w:tr>
      <w:tr w:rsidR="00B450F5" w:rsidRPr="00354A5C" w:rsidTr="00B84E7C">
        <w:trPr>
          <w:trHeight w:val="694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9" w:type="dxa"/>
            <w:vAlign w:val="center"/>
          </w:tcPr>
          <w:p w:rsidR="00B450F5" w:rsidRPr="00F91DF0" w:rsidRDefault="00B84E7C" w:rsidP="00B84E7C">
            <w:pPr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  <w:r w:rsidR="00B450F5" w:rsidRPr="00F91DF0">
              <w:rPr>
                <w:b w:val="0"/>
              </w:rPr>
              <w:t>/</w:t>
            </w:r>
            <w:r>
              <w:rPr>
                <w:b w:val="0"/>
              </w:rPr>
              <w:t>QĐ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Về việc phê duyệt Quy chế tổ chức và hoạt động của phòng Quản lý nội bộ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69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  <w:r w:rsidR="00B450F5" w:rsidRPr="00F91DF0">
              <w:rPr>
                <w:b w:val="0"/>
              </w:rPr>
              <w:t>/ 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Về việc phê duyệt Quy chế tổ chức và hoạt động của phòng Quản trị nhân sự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69" w:type="dxa"/>
            <w:vAlign w:val="center"/>
          </w:tcPr>
          <w:p w:rsidR="00B450F5" w:rsidRPr="00F91DF0" w:rsidRDefault="00B84E7C" w:rsidP="00B84E7C">
            <w:pPr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Q</w:t>
            </w:r>
            <w:r>
              <w:rPr>
                <w:b w:val="0"/>
              </w:rPr>
              <w:t>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phê duyệt Quy chế phần cấp về tổ chức quản lý nguồn nhân lực và tiền lương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69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>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31/03/2014</w:t>
            </w:r>
          </w:p>
        </w:tc>
        <w:tc>
          <w:tcPr>
            <w:tcW w:w="4765" w:type="dxa"/>
          </w:tcPr>
          <w:p w:rsidR="00B450F5" w:rsidRPr="00F91DF0" w:rsidRDefault="00B84E7C" w:rsidP="00B450F5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Về việc phê duyệt Quy chế tổ chức và hoạt động của phòng </w:t>
            </w:r>
            <w:r w:rsidR="00E71CFD">
              <w:rPr>
                <w:b w:val="0"/>
                <w:color w:val="000000"/>
              </w:rPr>
              <w:t>Quản trị rủi ro</w:t>
            </w:r>
          </w:p>
        </w:tc>
      </w:tr>
      <w:tr w:rsidR="00B450F5" w:rsidRPr="00354A5C" w:rsidTr="00E71CFD">
        <w:trPr>
          <w:trHeight w:val="436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69" w:type="dxa"/>
            <w:vAlign w:val="center"/>
          </w:tcPr>
          <w:p w:rsidR="00B450F5" w:rsidRPr="00F91DF0" w:rsidRDefault="00E71CFD" w:rsidP="00E71CFD">
            <w:pPr>
              <w:jc w:val="left"/>
              <w:rPr>
                <w:b w:val="0"/>
              </w:rPr>
            </w:pPr>
            <w:r>
              <w:rPr>
                <w:b w:val="0"/>
              </w:rPr>
              <w:t>23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Q</w:t>
            </w:r>
            <w:r>
              <w:rPr>
                <w:b w:val="0"/>
              </w:rPr>
              <w:t>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phê duyệt Quy chế Đào tạo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69" w:type="dxa"/>
            <w:vAlign w:val="center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24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>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phê duyệ Quy chế thi đua – khen thưởng.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569" w:type="dxa"/>
            <w:vAlign w:val="center"/>
          </w:tcPr>
          <w:p w:rsidR="00B450F5" w:rsidRPr="00F91DF0" w:rsidRDefault="00E71CFD" w:rsidP="00E71CFD">
            <w:pPr>
              <w:jc w:val="left"/>
              <w:rPr>
                <w:b w:val="0"/>
              </w:rPr>
            </w:pPr>
            <w:r>
              <w:rPr>
                <w:b w:val="0"/>
              </w:rPr>
              <w:t>25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>Q</w:t>
            </w:r>
            <w:r>
              <w:rPr>
                <w:b w:val="0"/>
              </w:rPr>
              <w:t>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  <w:color w:val="000000"/>
              </w:rPr>
              <w:t>Về việc phê duyệt Quy chế tổ chức và hoạt động của bộ phận Hành chính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84652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84652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vAlign w:val="center"/>
          </w:tcPr>
          <w:p w:rsidR="00B450F5" w:rsidRPr="00F91DF0" w:rsidRDefault="00E71CFD" w:rsidP="00E71CFD">
            <w:pPr>
              <w:jc w:val="left"/>
              <w:rPr>
                <w:b w:val="0"/>
              </w:rPr>
            </w:pPr>
            <w:r>
              <w:rPr>
                <w:b w:val="0"/>
              </w:rPr>
              <w:t>27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NQ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E71CFD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846529" w:rsidP="00846529">
            <w:pPr>
              <w:jc w:val="left"/>
              <w:rPr>
                <w:b w:val="0"/>
              </w:rPr>
            </w:pPr>
            <w:r>
              <w:rPr>
                <w:b w:val="0"/>
              </w:rPr>
              <w:t>Thông qua c</w:t>
            </w:r>
            <w:r w:rsidR="00E71CFD">
              <w:rPr>
                <w:b w:val="0"/>
              </w:rPr>
              <w:t>ơ cấu tỷ lệ phần vốn của người đại diện, thay đổi người đại diện hần vốn của CTCP Sông Đà 5 tại CTCP Đầu tư xây dựng và phát triển năng lượng Sông Đà 5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84652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4652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9" w:type="dxa"/>
            <w:vAlign w:val="center"/>
          </w:tcPr>
          <w:p w:rsidR="00B450F5" w:rsidRPr="00F91DF0" w:rsidRDefault="00846529" w:rsidP="00846529">
            <w:pPr>
              <w:jc w:val="left"/>
              <w:rPr>
                <w:b w:val="0"/>
              </w:rPr>
            </w:pPr>
            <w:r>
              <w:rPr>
                <w:b w:val="0"/>
              </w:rPr>
              <w:t>28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>Q</w:t>
            </w:r>
            <w:r>
              <w:rPr>
                <w:b w:val="0"/>
              </w:rPr>
              <w:t>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31/3/2014</w:t>
            </w:r>
          </w:p>
        </w:tc>
        <w:tc>
          <w:tcPr>
            <w:tcW w:w="4765" w:type="dxa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Cơ cấu tỷ lệ phần vốn của người đại diện, thay đổi người đại diện hần vốn của CTCP Sông Đà 5 tại CTCP Đầu tư xây dựng và phát triển năng lượng Sông Đà 5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846529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846529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9" w:type="dxa"/>
            <w:vAlign w:val="center"/>
          </w:tcPr>
          <w:p w:rsidR="00B450F5" w:rsidRPr="00F91DF0" w:rsidRDefault="00846529" w:rsidP="00846529">
            <w:pPr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QĐ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21/4/2014</w:t>
            </w:r>
          </w:p>
        </w:tc>
        <w:tc>
          <w:tcPr>
            <w:tcW w:w="4765" w:type="dxa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chi bồi dưỡng và nghĩ lễ 30/4 và 01/5/2014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242B1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69" w:type="dxa"/>
            <w:vAlign w:val="center"/>
          </w:tcPr>
          <w:p w:rsidR="00B450F5" w:rsidRPr="00F91DF0" w:rsidRDefault="00846529" w:rsidP="00846529">
            <w:pPr>
              <w:jc w:val="left"/>
              <w:rPr>
                <w:b w:val="0"/>
              </w:rPr>
            </w:pPr>
            <w:r>
              <w:rPr>
                <w:b w:val="0"/>
              </w:rPr>
              <w:t>37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NQ-SĐ5-HĐQT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02/05/2014</w:t>
            </w:r>
          </w:p>
        </w:tc>
        <w:tc>
          <w:tcPr>
            <w:tcW w:w="4765" w:type="dxa"/>
            <w:vAlign w:val="bottom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bổ nhiệm lại chức vụ Tổng giám đốc Công ty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69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38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02/05/2014</w:t>
            </w:r>
          </w:p>
        </w:tc>
        <w:tc>
          <w:tcPr>
            <w:tcW w:w="4765" w:type="dxa"/>
            <w:vAlign w:val="bottom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Bổ nhiệm lại chức vụ Tổng giám đốc Công ty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69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44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NQ-SĐ5-HĐQT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846529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27/5/2014</w:t>
            </w:r>
          </w:p>
        </w:tc>
        <w:tc>
          <w:tcPr>
            <w:tcW w:w="4765" w:type="dxa"/>
            <w:vAlign w:val="bottom"/>
          </w:tcPr>
          <w:p w:rsidR="00B450F5" w:rsidRPr="00F91DF0" w:rsidRDefault="00846529" w:rsidP="00186B4E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Về việc thông qua nội dung hợp đồng và trình Tổng công ty Sông Đa </w:t>
            </w:r>
            <w:r w:rsidR="00186B4E">
              <w:rPr>
                <w:b w:val="0"/>
              </w:rPr>
              <w:t>phê duyệt</w:t>
            </w:r>
            <w:r>
              <w:rPr>
                <w:b w:val="0"/>
              </w:rPr>
              <w:t xml:space="preserve"> ký bảo lãnh </w:t>
            </w:r>
            <w:r w:rsidR="001B1741">
              <w:rPr>
                <w:b w:val="0"/>
              </w:rPr>
              <w:t>của Công ty mẹ cho CTCP Sông Đà 5 theo yêu cầu hợp đồng thầu phụ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69" w:type="dxa"/>
            <w:vAlign w:val="center"/>
          </w:tcPr>
          <w:p w:rsidR="00B450F5" w:rsidRPr="00F91DF0" w:rsidRDefault="001B1741" w:rsidP="001B1741">
            <w:pPr>
              <w:jc w:val="left"/>
              <w:rPr>
                <w:b w:val="0"/>
              </w:rPr>
            </w:pPr>
            <w:r>
              <w:rPr>
                <w:b w:val="0"/>
              </w:rPr>
              <w:t>45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N</w:t>
            </w:r>
            <w:r w:rsidR="00B450F5" w:rsidRPr="00F91DF0">
              <w:rPr>
                <w:b w:val="0"/>
              </w:rPr>
              <w:t>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02/06/2014</w:t>
            </w:r>
          </w:p>
        </w:tc>
        <w:tc>
          <w:tcPr>
            <w:tcW w:w="4765" w:type="dxa"/>
            <w:vAlign w:val="bottom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phê duyệt việc ký kết hợp đồng đào tạo và tư vấn quản trị doanh nghiệp.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242B12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569" w:type="dxa"/>
            <w:vAlign w:val="center"/>
          </w:tcPr>
          <w:p w:rsidR="00B450F5" w:rsidRPr="00F91DF0" w:rsidRDefault="001B1741" w:rsidP="001B1741">
            <w:pPr>
              <w:jc w:val="left"/>
              <w:rPr>
                <w:b w:val="0"/>
              </w:rPr>
            </w:pPr>
            <w:r>
              <w:rPr>
                <w:b w:val="0"/>
              </w:rPr>
              <w:t>47/</w:t>
            </w:r>
            <w:r w:rsidR="00B450F5" w:rsidRPr="00F91DF0">
              <w:rPr>
                <w:b w:val="0"/>
              </w:rPr>
              <w:t>Q</w:t>
            </w:r>
            <w:r>
              <w:rPr>
                <w:b w:val="0"/>
              </w:rPr>
              <w:t>Đ</w:t>
            </w:r>
            <w:r w:rsidR="00B450F5" w:rsidRPr="00F91DF0">
              <w:rPr>
                <w:b w:val="0"/>
              </w:rPr>
              <w:t>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13/6/2014</w:t>
            </w:r>
          </w:p>
        </w:tc>
        <w:tc>
          <w:tcPr>
            <w:tcW w:w="4765" w:type="dxa"/>
            <w:vAlign w:val="bottom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Mua trạm trộn IMI 45m3/h, trạm nghiền CMD 186-187 phục vụ thi công dự </w:t>
            </w:r>
            <w:proofErr w:type="gramStart"/>
            <w:r>
              <w:rPr>
                <w:b w:val="0"/>
              </w:rPr>
              <w:t>án</w:t>
            </w:r>
            <w:proofErr w:type="gramEnd"/>
            <w:r>
              <w:rPr>
                <w:b w:val="0"/>
              </w:rPr>
              <w:t xml:space="preserve"> thủy điện Xekaman – Lào.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242B12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69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48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QĐ-SĐ5-HĐQT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17/6/2014</w:t>
            </w:r>
          </w:p>
        </w:tc>
        <w:tc>
          <w:tcPr>
            <w:tcW w:w="4765" w:type="dxa"/>
            <w:vAlign w:val="bottom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bán, thu hồi vốn thiết bị không còn nhu cầu sử dụng.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69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49</w:t>
            </w:r>
            <w:r w:rsidR="00B450F5">
              <w:rPr>
                <w:b w:val="0"/>
              </w:rPr>
              <w:t>/</w:t>
            </w:r>
            <w:r w:rsidR="00B450F5" w:rsidRPr="00F91DF0">
              <w:rPr>
                <w:b w:val="0"/>
              </w:rPr>
              <w:t xml:space="preserve"> NQ-SĐ5-HĐQT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1B1741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17/6/2014</w:t>
            </w:r>
          </w:p>
        </w:tc>
        <w:tc>
          <w:tcPr>
            <w:tcW w:w="4765" w:type="dxa"/>
            <w:vAlign w:val="bottom"/>
          </w:tcPr>
          <w:p w:rsidR="00B450F5" w:rsidRPr="00F91DF0" w:rsidRDefault="001B1741" w:rsidP="00F5141C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mua cổ phần và tái cơ cấu tại Công</w:t>
            </w:r>
            <w:r w:rsidR="00F5141C">
              <w:rPr>
                <w:b w:val="0"/>
              </w:rPr>
              <w:t xml:space="preserve"> </w:t>
            </w:r>
            <w:r>
              <w:rPr>
                <w:b w:val="0"/>
              </w:rPr>
              <w:t>ty cổ phần đầu tư xây dựng và phát triển năng lượng Sông Đà 5.</w:t>
            </w:r>
          </w:p>
        </w:tc>
      </w:tr>
      <w:tr w:rsidR="00B450F5" w:rsidRPr="00354A5C" w:rsidTr="00B450F5">
        <w:trPr>
          <w:trHeight w:val="594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9" w:type="dxa"/>
            <w:vAlign w:val="center"/>
          </w:tcPr>
          <w:p w:rsidR="00B450F5" w:rsidRPr="00F91DF0" w:rsidRDefault="00242B12" w:rsidP="00242B12">
            <w:pPr>
              <w:jc w:val="left"/>
              <w:rPr>
                <w:b w:val="0"/>
              </w:rPr>
            </w:pPr>
            <w:r>
              <w:rPr>
                <w:b w:val="0"/>
              </w:rPr>
              <w:t>50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N</w:t>
            </w:r>
            <w:r w:rsidR="00B450F5" w:rsidRPr="00F91DF0">
              <w:rPr>
                <w:b w:val="0"/>
              </w:rPr>
              <w:t>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242B12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13/6/2014</w:t>
            </w:r>
          </w:p>
        </w:tc>
        <w:tc>
          <w:tcPr>
            <w:tcW w:w="4765" w:type="dxa"/>
            <w:vAlign w:val="center"/>
          </w:tcPr>
          <w:p w:rsidR="00B450F5" w:rsidRPr="00F91DF0" w:rsidRDefault="00242B12" w:rsidP="00F5141C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phê duyệt giá trị làm tài sản đảm bảo của hợp đ</w:t>
            </w:r>
            <w:r w:rsidR="00F5141C">
              <w:rPr>
                <w:b w:val="0"/>
              </w:rPr>
              <w:t>ồ</w:t>
            </w:r>
            <w:r>
              <w:rPr>
                <w:b w:val="0"/>
              </w:rPr>
              <w:t>ng bảo lãnh giữa Tổng công ty Sông Đà và CTCP Sông Đà 5 – Công trình thủy điện Nậm Nghiệp 1.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69" w:type="dxa"/>
            <w:vAlign w:val="center"/>
          </w:tcPr>
          <w:p w:rsidR="00B450F5" w:rsidRPr="00F91DF0" w:rsidRDefault="00242B12" w:rsidP="00242B12">
            <w:pPr>
              <w:jc w:val="left"/>
              <w:rPr>
                <w:b w:val="0"/>
              </w:rPr>
            </w:pPr>
            <w:r>
              <w:rPr>
                <w:b w:val="0"/>
              </w:rPr>
              <w:t>51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N</w:t>
            </w:r>
            <w:r w:rsidR="00B450F5" w:rsidRPr="00F91DF0">
              <w:rPr>
                <w:b w:val="0"/>
              </w:rPr>
              <w:t>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242B12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24/6/2014</w:t>
            </w:r>
          </w:p>
        </w:tc>
        <w:tc>
          <w:tcPr>
            <w:tcW w:w="4765" w:type="dxa"/>
          </w:tcPr>
          <w:p w:rsidR="00B450F5" w:rsidRPr="00F91DF0" w:rsidRDefault="00242B12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miễn nhiệm chức vụ Kế toán trưởng Công ty</w:t>
            </w:r>
          </w:p>
        </w:tc>
      </w:tr>
      <w:tr w:rsidR="00B450F5" w:rsidRPr="00354A5C" w:rsidTr="00B450F5">
        <w:trPr>
          <w:trHeight w:val="663"/>
        </w:trPr>
        <w:tc>
          <w:tcPr>
            <w:tcW w:w="606" w:type="dxa"/>
            <w:vAlign w:val="center"/>
          </w:tcPr>
          <w:p w:rsidR="00B450F5" w:rsidRPr="00F91DF0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242B12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69" w:type="dxa"/>
            <w:vAlign w:val="center"/>
          </w:tcPr>
          <w:p w:rsidR="00B450F5" w:rsidRPr="00F91DF0" w:rsidRDefault="00242B12" w:rsidP="00242B12">
            <w:pPr>
              <w:jc w:val="left"/>
              <w:rPr>
                <w:b w:val="0"/>
              </w:rPr>
            </w:pPr>
            <w:r>
              <w:rPr>
                <w:b w:val="0"/>
              </w:rPr>
              <w:t>59</w:t>
            </w:r>
            <w:r w:rsidR="00B450F5">
              <w:rPr>
                <w:b w:val="0"/>
              </w:rPr>
              <w:t>/</w:t>
            </w:r>
            <w:r>
              <w:rPr>
                <w:b w:val="0"/>
              </w:rPr>
              <w:t>N</w:t>
            </w:r>
            <w:r w:rsidR="00B450F5" w:rsidRPr="00F91DF0">
              <w:rPr>
                <w:b w:val="0"/>
              </w:rPr>
              <w:t>Q-SĐ5-HĐQT</w:t>
            </w:r>
          </w:p>
        </w:tc>
        <w:tc>
          <w:tcPr>
            <w:tcW w:w="1557" w:type="dxa"/>
            <w:vAlign w:val="center"/>
          </w:tcPr>
          <w:p w:rsidR="00B450F5" w:rsidRPr="00F91DF0" w:rsidRDefault="00242B12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30/6/2014</w:t>
            </w:r>
          </w:p>
        </w:tc>
        <w:tc>
          <w:tcPr>
            <w:tcW w:w="4765" w:type="dxa"/>
          </w:tcPr>
          <w:p w:rsidR="00B450F5" w:rsidRPr="00F91DF0" w:rsidRDefault="00242B12" w:rsidP="00B450F5">
            <w:pPr>
              <w:jc w:val="left"/>
              <w:rPr>
                <w:b w:val="0"/>
              </w:rPr>
            </w:pPr>
            <w:r>
              <w:rPr>
                <w:b w:val="0"/>
              </w:rPr>
              <w:t>Về việc mua máy xúc – đào JCB Model 3 CX - 2</w:t>
            </w:r>
          </w:p>
        </w:tc>
      </w:tr>
    </w:tbl>
    <w:p w:rsidR="00B450F5" w:rsidRDefault="00B450F5" w:rsidP="00B450F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  <w:sectPr w:rsidR="00B450F5" w:rsidSect="00E45128">
          <w:headerReference w:type="default" r:id="rId7"/>
          <w:footerReference w:type="default" r:id="rId8"/>
          <w:pgSz w:w="12240" w:h="15840"/>
          <w:pgMar w:top="1134" w:right="1134" w:bottom="1134" w:left="1440" w:header="720" w:footer="720" w:gutter="0"/>
          <w:pgNumType w:start="1" w:chapStyle="1"/>
          <w:cols w:space="720"/>
          <w:docGrid w:linePitch="360"/>
        </w:sectPr>
      </w:pPr>
    </w:p>
    <w:p w:rsidR="00B450F5" w:rsidRDefault="00B450F5" w:rsidP="00B450F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B450F5" w:rsidRPr="00730A83" w:rsidRDefault="00B450F5" w:rsidP="00B450F5">
      <w:pPr>
        <w:pStyle w:val="BodyTex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III- Thay đổi danh sách về người có liên quan của công ty đại chúng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theo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quy định tại khoản 34 Điều 6 Luật Chứng khoán</w:t>
      </w:r>
      <w:r w:rsidRPr="00730A8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450F5" w:rsidRPr="00730A83" w:rsidRDefault="00B450F5" w:rsidP="00B450F5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275"/>
        <w:gridCol w:w="1134"/>
        <w:gridCol w:w="993"/>
        <w:gridCol w:w="1134"/>
        <w:gridCol w:w="1134"/>
        <w:gridCol w:w="1842"/>
        <w:gridCol w:w="1560"/>
        <w:gridCol w:w="1134"/>
        <w:gridCol w:w="1134"/>
      </w:tblGrid>
      <w:tr w:rsidR="00B450F5" w:rsidRPr="00EC67E1" w:rsidTr="00F903C4">
        <w:tc>
          <w:tcPr>
            <w:tcW w:w="709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STT</w:t>
            </w:r>
          </w:p>
        </w:tc>
        <w:tc>
          <w:tcPr>
            <w:tcW w:w="1560" w:type="dxa"/>
            <w:vAlign w:val="center"/>
          </w:tcPr>
          <w:p w:rsidR="00B450F5" w:rsidRPr="00C87558" w:rsidRDefault="00B450F5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tổ chức</w:t>
            </w:r>
            <w:r w:rsidR="00F903C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/cá nhân</w:t>
            </w:r>
          </w:p>
        </w:tc>
        <w:tc>
          <w:tcPr>
            <w:tcW w:w="1275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134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93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"/>
                <w:szCs w:val="22"/>
              </w:rPr>
            </w:pPr>
          </w:p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CMND</w:t>
            </w:r>
          </w:p>
        </w:tc>
        <w:tc>
          <w:tcPr>
            <w:tcW w:w="1134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 cấp CMND</w:t>
            </w:r>
          </w:p>
        </w:tc>
        <w:tc>
          <w:tcPr>
            <w:tcW w:w="1134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 cấp</w:t>
            </w:r>
          </w:p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</w:t>
            </w:r>
          </w:p>
        </w:tc>
        <w:tc>
          <w:tcPr>
            <w:tcW w:w="1842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560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điểm bắt đầu là người có liên quan</w:t>
            </w:r>
          </w:p>
        </w:tc>
        <w:tc>
          <w:tcPr>
            <w:tcW w:w="1134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điểm không còn là người có liên quan</w:t>
            </w:r>
          </w:p>
        </w:tc>
        <w:tc>
          <w:tcPr>
            <w:tcW w:w="1134" w:type="dxa"/>
            <w:vAlign w:val="center"/>
          </w:tcPr>
          <w:p w:rsidR="00B450F5" w:rsidRPr="00C87558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75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Lý do</w:t>
            </w:r>
          </w:p>
        </w:tc>
      </w:tr>
      <w:tr w:rsidR="00BB7EAB" w:rsidRPr="00EC67E1" w:rsidTr="00F903C4">
        <w:tc>
          <w:tcPr>
            <w:tcW w:w="709" w:type="dxa"/>
            <w:vAlign w:val="center"/>
          </w:tcPr>
          <w:p w:rsidR="00BB7EAB" w:rsidRPr="00661DDD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BB7EAB" w:rsidRPr="00C87558" w:rsidRDefault="00BB7EAB" w:rsidP="007E618E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Tạ Quang Dũng</w:t>
            </w:r>
          </w:p>
        </w:tc>
        <w:tc>
          <w:tcPr>
            <w:tcW w:w="1275" w:type="dxa"/>
            <w:vAlign w:val="center"/>
          </w:tcPr>
          <w:p w:rsidR="00BB7EAB" w:rsidRDefault="00BB7EAB" w:rsidP="00B450F5">
            <w:pPr>
              <w:jc w:val="left"/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058C200281</w:t>
            </w:r>
          </w:p>
        </w:tc>
        <w:tc>
          <w:tcPr>
            <w:tcW w:w="1134" w:type="dxa"/>
            <w:vAlign w:val="center"/>
          </w:tcPr>
          <w:p w:rsidR="00BB7EAB" w:rsidRPr="00661DDD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Kế toán trưởng</w:t>
            </w:r>
          </w:p>
        </w:tc>
        <w:tc>
          <w:tcPr>
            <w:tcW w:w="993" w:type="dxa"/>
            <w:vAlign w:val="center"/>
          </w:tcPr>
          <w:p w:rsidR="00BB7EAB" w:rsidRDefault="00BB7EAB" w:rsidP="007E618E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111543480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17/3/ 2008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1842" w:type="dxa"/>
            <w:vAlign w:val="center"/>
          </w:tcPr>
          <w:p w:rsidR="00BB7EAB" w:rsidRPr="00CB02C6" w:rsidRDefault="00BB7EAB" w:rsidP="00F903C4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Kim Thư - Thanh Oai - Hà Tây</w:t>
            </w:r>
          </w:p>
        </w:tc>
        <w:tc>
          <w:tcPr>
            <w:tcW w:w="1560" w:type="dxa"/>
            <w:vAlign w:val="center"/>
          </w:tcPr>
          <w:p w:rsidR="00BB7EAB" w:rsidRPr="00CB02C6" w:rsidRDefault="00BB7EAB" w:rsidP="00B450F5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03C4">
              <w:rPr>
                <w:rFonts w:ascii="Times New Roman" w:hAnsi="Times New Roman"/>
                <w:color w:val="000000"/>
                <w:sz w:val="22"/>
                <w:szCs w:val="26"/>
              </w:rPr>
              <w:t>24/6/2014</w:t>
            </w:r>
          </w:p>
        </w:tc>
        <w:tc>
          <w:tcPr>
            <w:tcW w:w="1134" w:type="dxa"/>
            <w:vMerge w:val="restart"/>
            <w:vAlign w:val="center"/>
          </w:tcPr>
          <w:p w:rsidR="00BB7EAB" w:rsidRPr="00F903C4" w:rsidRDefault="00BB7EAB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03C4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Có đơn xin miễn nhiệm</w:t>
            </w:r>
            <w:r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 xml:space="preserve"> của Ông Tạ Quang Dũng</w:t>
            </w:r>
          </w:p>
        </w:tc>
      </w:tr>
      <w:tr w:rsidR="00BB7EAB" w:rsidRPr="00EC67E1" w:rsidTr="00F903C4">
        <w:tc>
          <w:tcPr>
            <w:tcW w:w="709" w:type="dxa"/>
            <w:vAlign w:val="center"/>
          </w:tcPr>
          <w:p w:rsidR="00BB7EAB" w:rsidRPr="00661DDD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BB7EAB" w:rsidRPr="00C87558" w:rsidRDefault="00BB7EAB" w:rsidP="007E618E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Tạ Quang Thược</w:t>
            </w:r>
          </w:p>
        </w:tc>
        <w:tc>
          <w:tcPr>
            <w:tcW w:w="1275" w:type="dxa"/>
            <w:vAlign w:val="center"/>
          </w:tcPr>
          <w:p w:rsidR="00BB7EAB" w:rsidRDefault="00BB7EAB" w:rsidP="007E61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7EAB" w:rsidRPr="00661DDD" w:rsidRDefault="00BB7EAB" w:rsidP="007E6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B7EAB" w:rsidRDefault="0031483F" w:rsidP="007E61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111840230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21/9 2001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1842" w:type="dxa"/>
            <w:vAlign w:val="center"/>
          </w:tcPr>
          <w:p w:rsidR="00BB7EAB" w:rsidRPr="00CB02C6" w:rsidRDefault="00BB7EAB" w:rsidP="00BB7EAB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Kim Thư - Thanh Oai - Hà Tây</w:t>
            </w:r>
          </w:p>
        </w:tc>
        <w:tc>
          <w:tcPr>
            <w:tcW w:w="1560" w:type="dxa"/>
            <w:vAlign w:val="center"/>
          </w:tcPr>
          <w:p w:rsidR="00BB7EAB" w:rsidRPr="00CB02C6" w:rsidRDefault="00BB7EAB" w:rsidP="00B450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03C4">
              <w:rPr>
                <w:rFonts w:ascii="Times New Roman" w:hAnsi="Times New Roman"/>
                <w:color w:val="000000"/>
                <w:sz w:val="22"/>
                <w:szCs w:val="26"/>
              </w:rPr>
              <w:t>24/6/2014</w:t>
            </w:r>
          </w:p>
        </w:tc>
        <w:tc>
          <w:tcPr>
            <w:tcW w:w="1134" w:type="dxa"/>
            <w:vMerge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B7EAB" w:rsidRPr="00EC67E1" w:rsidTr="00F903C4">
        <w:tc>
          <w:tcPr>
            <w:tcW w:w="709" w:type="dxa"/>
            <w:vAlign w:val="center"/>
          </w:tcPr>
          <w:p w:rsidR="00BB7EAB" w:rsidRPr="00661DDD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BB7EAB" w:rsidRPr="00C87558" w:rsidRDefault="00BB7EAB" w:rsidP="007E618E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Trịnh Thị Thức</w:t>
            </w:r>
          </w:p>
        </w:tc>
        <w:tc>
          <w:tcPr>
            <w:tcW w:w="1275" w:type="dxa"/>
            <w:vAlign w:val="center"/>
          </w:tcPr>
          <w:p w:rsidR="00BB7EAB" w:rsidRDefault="00BB7EAB" w:rsidP="007E61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7EAB" w:rsidRPr="00661DDD" w:rsidRDefault="00BB7EAB" w:rsidP="007E6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B7EAB" w:rsidRDefault="0031483F" w:rsidP="007E61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112127827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5/9/2003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1842" w:type="dxa"/>
            <w:vAlign w:val="center"/>
          </w:tcPr>
          <w:p w:rsidR="00BB7EAB" w:rsidRPr="00CB02C6" w:rsidRDefault="00BB7EAB" w:rsidP="00BB7EAB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Kim Thư - Thanh Oai - Hà Tây</w:t>
            </w:r>
          </w:p>
        </w:tc>
        <w:tc>
          <w:tcPr>
            <w:tcW w:w="1560" w:type="dxa"/>
            <w:vAlign w:val="center"/>
          </w:tcPr>
          <w:p w:rsidR="00BB7EAB" w:rsidRPr="00CB02C6" w:rsidRDefault="00BB7EAB" w:rsidP="00B450F5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03C4">
              <w:rPr>
                <w:rFonts w:ascii="Times New Roman" w:hAnsi="Times New Roman"/>
                <w:color w:val="000000"/>
                <w:sz w:val="22"/>
                <w:szCs w:val="26"/>
              </w:rPr>
              <w:t>24/6/2014</w:t>
            </w:r>
          </w:p>
        </w:tc>
        <w:tc>
          <w:tcPr>
            <w:tcW w:w="1134" w:type="dxa"/>
            <w:vMerge/>
            <w:vAlign w:val="center"/>
          </w:tcPr>
          <w:p w:rsidR="00BB7EAB" w:rsidRPr="004D6D20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B7EAB" w:rsidRPr="00EC67E1" w:rsidTr="00F903C4">
        <w:tc>
          <w:tcPr>
            <w:tcW w:w="709" w:type="dxa"/>
            <w:vAlign w:val="center"/>
          </w:tcPr>
          <w:p w:rsidR="00BB7EAB" w:rsidRPr="00661DDD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BB7EAB" w:rsidRPr="00C87558" w:rsidRDefault="00BB7EAB" w:rsidP="007E618E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Tạ Quang Mạnh</w:t>
            </w:r>
          </w:p>
        </w:tc>
        <w:tc>
          <w:tcPr>
            <w:tcW w:w="1275" w:type="dxa"/>
            <w:vAlign w:val="center"/>
          </w:tcPr>
          <w:p w:rsidR="00BB7EAB" w:rsidRDefault="00BB7EAB" w:rsidP="007E61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7EAB" w:rsidRPr="00661DDD" w:rsidRDefault="00BB7EAB" w:rsidP="007E618E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BB7EAB" w:rsidRDefault="0031483F" w:rsidP="007E61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111314049</w:t>
            </w: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B7EAB" w:rsidRPr="00CB02C6" w:rsidRDefault="00BB7EAB" w:rsidP="007E618E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B7EAB" w:rsidRPr="00CB02C6" w:rsidRDefault="00BB7EAB" w:rsidP="00BB7EAB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Kim Thư - Thanh Oai - Hà Tây</w:t>
            </w:r>
          </w:p>
        </w:tc>
        <w:tc>
          <w:tcPr>
            <w:tcW w:w="1560" w:type="dxa"/>
            <w:vAlign w:val="center"/>
          </w:tcPr>
          <w:p w:rsidR="00BB7EAB" w:rsidRPr="00CB02C6" w:rsidRDefault="00BB7EAB" w:rsidP="00B450F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903C4">
              <w:rPr>
                <w:rFonts w:ascii="Times New Roman" w:hAnsi="Times New Roman"/>
                <w:color w:val="000000"/>
                <w:sz w:val="22"/>
                <w:szCs w:val="26"/>
              </w:rPr>
              <w:t>24/6/2014</w:t>
            </w:r>
          </w:p>
        </w:tc>
        <w:tc>
          <w:tcPr>
            <w:tcW w:w="1134" w:type="dxa"/>
            <w:vMerge/>
            <w:vAlign w:val="center"/>
          </w:tcPr>
          <w:p w:rsidR="00BB7EAB" w:rsidRPr="00730A83" w:rsidRDefault="00BB7EAB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pacing w:val="-6"/>
          <w:sz w:val="26"/>
          <w:szCs w:val="26"/>
        </w:rPr>
        <w:t>IV. Giao dịch của cổ đông nội bộ và người liên quan:</w:t>
      </w:r>
    </w:p>
    <w:p w:rsidR="00B450F5" w:rsidRPr="00730A83" w:rsidRDefault="00B450F5" w:rsidP="00B450F5">
      <w:pPr>
        <w:pStyle w:val="BodyText"/>
        <w:rPr>
          <w:rFonts w:ascii="Times New Roman" w:hAnsi="Times New Roman"/>
          <w:b/>
          <w:color w:val="000000"/>
          <w:spacing w:val="-6"/>
          <w:sz w:val="12"/>
          <w:szCs w:val="26"/>
        </w:rPr>
      </w:pPr>
    </w:p>
    <w:p w:rsidR="00B450F5" w:rsidRPr="00730A83" w:rsidRDefault="00B450F5" w:rsidP="00B450F5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Danh sách cổ đông nội bộ và người có liên quan</w:t>
      </w:r>
    </w:p>
    <w:p w:rsidR="00B450F5" w:rsidRPr="00730A83" w:rsidRDefault="00B450F5" w:rsidP="00B450F5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1867"/>
        <w:gridCol w:w="1043"/>
        <w:gridCol w:w="1247"/>
        <w:gridCol w:w="1176"/>
        <w:gridCol w:w="1194"/>
        <w:gridCol w:w="1130"/>
        <w:gridCol w:w="2373"/>
        <w:gridCol w:w="958"/>
        <w:gridCol w:w="1156"/>
        <w:gridCol w:w="980"/>
      </w:tblGrid>
      <w:tr w:rsidR="00B450F5" w:rsidRPr="0091564F" w:rsidTr="00B450F5">
        <w:tc>
          <w:tcPr>
            <w:tcW w:w="0" w:type="auto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893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1043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1259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1066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198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1135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Nơi cấp</w:t>
            </w: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2410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964" w:type="dxa"/>
            <w:vAlign w:val="center"/>
          </w:tcPr>
          <w:p w:rsidR="00B450F5" w:rsidRPr="0091564F" w:rsidRDefault="00B450F5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Số cổ phiếu sở hữu cuối kỳ</w:t>
            </w:r>
          </w:p>
        </w:tc>
        <w:tc>
          <w:tcPr>
            <w:tcW w:w="1164" w:type="dxa"/>
            <w:vAlign w:val="center"/>
          </w:tcPr>
          <w:p w:rsidR="00B450F5" w:rsidRPr="0091564F" w:rsidRDefault="00B450F5" w:rsidP="00B450F5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Tỷ lệ sở hữu cổ phiếu cuối kỳ</w:t>
            </w:r>
          </w:p>
        </w:tc>
        <w:tc>
          <w:tcPr>
            <w:tcW w:w="991" w:type="dxa"/>
            <w:vAlign w:val="center"/>
          </w:tcPr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450F5" w:rsidRPr="0091564F" w:rsidRDefault="00B450F5" w:rsidP="00B450F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1564F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Ghi chú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Vũ Khắc Tiệp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005C008140</w:t>
            </w: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Chủ tịch HĐQT</w:t>
            </w: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113345273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26/9/2005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Hòa Bình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D81997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684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0,003</w:t>
            </w: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Vũ Thị Sinh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31483F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112529209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5/4/2008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Vũ Thị Tựa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31483F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230658410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8/7/2002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Gia Lai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Vũ Khắc Tiệm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31483F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017202240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5/8/2010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Vũ Thị Xuân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31483F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017076384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13/6/2009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Trần Văn Huyên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005C008846</w:t>
            </w: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 xml:space="preserve">Thành viên </w:t>
            </w:r>
            <w:r w:rsidRPr="00661DDD">
              <w:rPr>
                <w:rFonts w:ascii="Times New Roman" w:hAnsi="Times New Roman"/>
                <w:color w:val="000000"/>
                <w:sz w:val="20"/>
              </w:rPr>
              <w:lastRenderedPageBreak/>
              <w:t>HĐQT</w:t>
            </w: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lastRenderedPageBreak/>
              <w:t>113235322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12/8/2004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Hòa Bình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 xml:space="preserve">Dịch Vọng - Cầu Giấy - Hà </w:t>
            </w:r>
            <w:r w:rsidRPr="00CB02C6">
              <w:rPr>
                <w:b w:val="0"/>
                <w:bCs/>
                <w:color w:val="000000"/>
                <w:sz w:val="18"/>
                <w:szCs w:val="16"/>
              </w:rPr>
              <w:lastRenderedPageBreak/>
              <w:t>Nội</w:t>
            </w:r>
          </w:p>
        </w:tc>
        <w:tc>
          <w:tcPr>
            <w:tcW w:w="964" w:type="dxa"/>
            <w:vAlign w:val="center"/>
          </w:tcPr>
          <w:p w:rsidR="00B450F5" w:rsidRPr="008966EE" w:rsidRDefault="00D81997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0,00020</w:t>
            </w: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Vũ Thị Mai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013220521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15/9/2009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Dịch Vọng - Cầu Giấy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Nguyễn Mạnh Toàn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Thành viên HĐQT</w:t>
            </w:r>
          </w:p>
        </w:tc>
        <w:tc>
          <w:tcPr>
            <w:tcW w:w="1066" w:type="dxa"/>
            <w:vAlign w:val="center"/>
          </w:tcPr>
          <w:p w:rsidR="00B450F5" w:rsidRPr="00E36538" w:rsidRDefault="00B450F5" w:rsidP="00B450F5">
            <w:pPr>
              <w:rPr>
                <w:b w:val="0"/>
                <w:bCs/>
                <w:color w:val="000000"/>
                <w:sz w:val="16"/>
                <w:szCs w:val="16"/>
              </w:rPr>
            </w:pPr>
            <w:r w:rsidRPr="00E36538">
              <w:rPr>
                <w:b w:val="0"/>
                <w:bCs/>
                <w:color w:val="000000"/>
                <w:sz w:val="16"/>
                <w:szCs w:val="16"/>
              </w:rPr>
              <w:t>125120615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4/12/2000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Bắc Ninh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Hoàn Sơn - Tiên Du - Bắc Ninh</w:t>
            </w:r>
          </w:p>
        </w:tc>
        <w:tc>
          <w:tcPr>
            <w:tcW w:w="964" w:type="dxa"/>
            <w:vAlign w:val="center"/>
          </w:tcPr>
          <w:p w:rsidR="00B450F5" w:rsidRPr="008966EE" w:rsidRDefault="00E94F20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440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0,0022</w:t>
            </w: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Nguyễn Thị Dơn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142105812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27/3/2000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Hải Dương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Đỗ Quang Lợi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005C008842</w:t>
            </w: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Thành viên HĐQT</w:t>
            </w:r>
          </w:p>
        </w:tc>
        <w:tc>
          <w:tcPr>
            <w:tcW w:w="1066" w:type="dxa"/>
            <w:vAlign w:val="center"/>
          </w:tcPr>
          <w:p w:rsidR="00B450F5" w:rsidRPr="00E36538" w:rsidRDefault="00B450F5" w:rsidP="00B450F5">
            <w:pPr>
              <w:rPr>
                <w:b w:val="0"/>
                <w:bCs/>
                <w:color w:val="000000"/>
                <w:sz w:val="16"/>
                <w:szCs w:val="16"/>
              </w:rPr>
            </w:pPr>
            <w:r w:rsidRPr="00E36538">
              <w:rPr>
                <w:b w:val="0"/>
                <w:bCs/>
                <w:color w:val="000000"/>
                <w:sz w:val="16"/>
                <w:szCs w:val="16"/>
              </w:rPr>
              <w:t>113259283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15/12/ 2003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Hòa Bình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Thành phố Hòa Bình - Hòa Bình</w:t>
            </w:r>
          </w:p>
        </w:tc>
        <w:tc>
          <w:tcPr>
            <w:tcW w:w="964" w:type="dxa"/>
            <w:vAlign w:val="center"/>
          </w:tcPr>
          <w:p w:rsidR="00B450F5" w:rsidRPr="008966EE" w:rsidRDefault="00E94F20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112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0,0005</w:t>
            </w: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Lê Thị Thu Thương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031953483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5/12/ 2005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Hải Phòng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Phúc La-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Kim Thành Nam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Phó TGĐ</w:t>
            </w:r>
          </w:p>
        </w:tc>
        <w:tc>
          <w:tcPr>
            <w:tcW w:w="1066" w:type="dxa"/>
            <w:vAlign w:val="center"/>
          </w:tcPr>
          <w:p w:rsidR="00B450F5" w:rsidRPr="00E36538" w:rsidRDefault="00B450F5" w:rsidP="00B450F5">
            <w:pPr>
              <w:rPr>
                <w:b w:val="0"/>
                <w:bCs/>
                <w:color w:val="000000"/>
                <w:sz w:val="16"/>
                <w:szCs w:val="16"/>
              </w:rPr>
            </w:pPr>
            <w:r w:rsidRPr="00E36538">
              <w:rPr>
                <w:b w:val="0"/>
                <w:bCs/>
                <w:color w:val="000000"/>
                <w:sz w:val="16"/>
                <w:szCs w:val="16"/>
              </w:rPr>
              <w:t>013416175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14/4/2011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Phòng 404-E3- Vĩnh Phúc- Ba Đình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Kim Văn Chi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046437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161702374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17/6/2012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Nam Định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Trực Cường- Trực Ninh - Nam Định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Bố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Dương Thị Tươi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046437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160644464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27/10/ 2010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Nam Định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Trực Cường- Trực Ninh - Nam Định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Mẹ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Kim Thị Hưng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046437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011829983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7/7/ 2009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P210-Now2-ĐTM Pháp Vân, Hoàng Liệt</w:t>
            </w:r>
            <w:proofErr w:type="gramStart"/>
            <w:r w:rsidRPr="00CB02C6">
              <w:rPr>
                <w:b w:val="0"/>
                <w:color w:val="000000"/>
                <w:sz w:val="18"/>
                <w:szCs w:val="16"/>
              </w:rPr>
              <w:t>,Hoàng</w:t>
            </w:r>
            <w:proofErr w:type="gramEnd"/>
            <w:r w:rsidRPr="00CB02C6">
              <w:rPr>
                <w:b w:val="0"/>
                <w:color w:val="000000"/>
                <w:sz w:val="18"/>
                <w:szCs w:val="16"/>
              </w:rPr>
              <w:t xml:space="preserve"> Mai, Hà Nội.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Anh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Kim Mạnh Hà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046437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012942117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8/3/ 2007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P719-CT5-Khu đô thị Mỹ Đình-Mễ trì-Từ Liêm-Hà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Anh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Kim Thị Hạnh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046437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012009224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15/1/1997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Số 39TT trường Đại học TCQTKD , Như Quỳnh-Văn Lâm-Hưng Yên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Chị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Võ Anh Linh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Thành viên HĐQT</w:t>
            </w: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013569589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19/7/ 2012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24, ngõ 84, phố Chùa Láng, Đống Đa,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Phạm Thị Thu Hà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E36538" w:rsidRDefault="00E36538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E36538">
              <w:rPr>
                <w:b w:val="0"/>
                <w:color w:val="000000"/>
                <w:sz w:val="16"/>
                <w:szCs w:val="16"/>
              </w:rPr>
              <w:t>035183000061</w:t>
            </w:r>
          </w:p>
        </w:tc>
        <w:tc>
          <w:tcPr>
            <w:tcW w:w="1198" w:type="dxa"/>
            <w:vAlign w:val="center"/>
          </w:tcPr>
          <w:p w:rsidR="00B450F5" w:rsidRPr="00CB02C6" w:rsidRDefault="00E36538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>
              <w:rPr>
                <w:b w:val="0"/>
                <w:bCs/>
                <w:color w:val="000000"/>
                <w:sz w:val="18"/>
                <w:szCs w:val="16"/>
              </w:rPr>
              <w:t>08/5/2014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24, ngõ 84, phố Chùa Láng, Đống Đa,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Võ Tường Vy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24, ngõ 84, phố Chùa Láng, Đống Đa,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Võ Tường Vân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24, ngõ 84, phố Chùa Láng, Đống Đa,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Con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204124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0412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Lê Văn Sinh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011C139135</w:t>
            </w: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Trưởng BKS</w:t>
            </w: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141915135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13/6/2011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Hải Dương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Tiền tiến - Thanh Hà - Hải Dương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B450F5" w:rsidP="00204124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1DDD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20412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Lê Văn Cát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D81997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D81997">
              <w:rPr>
                <w:b w:val="0"/>
                <w:color w:val="000000"/>
                <w:sz w:val="16"/>
                <w:szCs w:val="16"/>
              </w:rPr>
              <w:t>140388406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1/8/2011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Hải Dương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Tiền tiến - Thanh Hà - Hải Dương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Bố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204124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Nguyễn Thị Bộ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D81997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D81997">
              <w:rPr>
                <w:b w:val="0"/>
                <w:color w:val="000000"/>
                <w:sz w:val="16"/>
                <w:szCs w:val="16"/>
              </w:rPr>
              <w:t>140513683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13/10/1978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Hải Dương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Tiền tiến - Thanh Hà - Hải Dương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Mẹ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204124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Nguyễn Thị Mai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D81997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D81997">
              <w:rPr>
                <w:b w:val="0"/>
                <w:color w:val="000000"/>
                <w:sz w:val="16"/>
                <w:szCs w:val="16"/>
              </w:rPr>
              <w:t>162464398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1/3/2000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Nam Định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 xml:space="preserve">Tiền tiến - Thanh Hà - Hải </w:t>
            </w:r>
            <w:r w:rsidRPr="00CB02C6">
              <w:rPr>
                <w:b w:val="0"/>
                <w:color w:val="000000"/>
                <w:sz w:val="18"/>
                <w:szCs w:val="16"/>
              </w:rPr>
              <w:lastRenderedPageBreak/>
              <w:t>Dương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204124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Lê Ngọc Minh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005C004238</w:t>
            </w: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Thành viên BKS</w:t>
            </w:r>
          </w:p>
        </w:tc>
        <w:tc>
          <w:tcPr>
            <w:tcW w:w="1066" w:type="dxa"/>
            <w:vAlign w:val="center"/>
          </w:tcPr>
          <w:p w:rsidR="00B450F5" w:rsidRPr="00D81997" w:rsidRDefault="00B450F5" w:rsidP="00B450F5">
            <w:pPr>
              <w:rPr>
                <w:b w:val="0"/>
                <w:bCs/>
                <w:color w:val="000000"/>
                <w:sz w:val="16"/>
                <w:szCs w:val="16"/>
              </w:rPr>
            </w:pPr>
            <w:r w:rsidRPr="00D81997">
              <w:rPr>
                <w:b w:val="0"/>
                <w:bCs/>
                <w:color w:val="000000"/>
                <w:sz w:val="16"/>
                <w:szCs w:val="16"/>
              </w:rPr>
              <w:t>111821182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14/2/2006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Hà Nội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Văn Mỗ 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E94F20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0,0006</w:t>
            </w: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204124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87558">
              <w:rPr>
                <w:b w:val="0"/>
                <w:color w:val="000000"/>
                <w:sz w:val="18"/>
                <w:szCs w:val="16"/>
              </w:rPr>
              <w:t>Nguyễn Thị Oanh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66" w:type="dxa"/>
            <w:vAlign w:val="center"/>
          </w:tcPr>
          <w:p w:rsidR="00B450F5" w:rsidRPr="00D81997" w:rsidRDefault="009033CC" w:rsidP="00B450F5">
            <w:pPr>
              <w:rPr>
                <w:b w:val="0"/>
                <w:color w:val="000000"/>
                <w:sz w:val="16"/>
                <w:szCs w:val="16"/>
              </w:rPr>
            </w:pPr>
            <w:r w:rsidRPr="00D81997">
              <w:rPr>
                <w:b w:val="0"/>
                <w:color w:val="000000"/>
                <w:sz w:val="16"/>
                <w:szCs w:val="16"/>
              </w:rPr>
              <w:t>100768659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17/3/1999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Quảng Ninh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color w:val="000000"/>
                <w:sz w:val="18"/>
                <w:szCs w:val="16"/>
              </w:rPr>
            </w:pPr>
            <w:r w:rsidRPr="00CB02C6">
              <w:rPr>
                <w:b w:val="0"/>
                <w:color w:val="000000"/>
                <w:sz w:val="18"/>
                <w:szCs w:val="16"/>
              </w:rPr>
              <w:t>Văn Mỗ 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Vợ</w:t>
            </w:r>
          </w:p>
        </w:tc>
      </w:tr>
      <w:tr w:rsidR="00B450F5" w:rsidRPr="00EC67E1" w:rsidTr="00B450F5">
        <w:tc>
          <w:tcPr>
            <w:tcW w:w="0" w:type="auto"/>
          </w:tcPr>
          <w:p w:rsidR="00B450F5" w:rsidRPr="00661DDD" w:rsidRDefault="00204124" w:rsidP="00B450F5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93" w:type="dxa"/>
            <w:vAlign w:val="center"/>
          </w:tcPr>
          <w:p w:rsidR="00B450F5" w:rsidRPr="00C87558" w:rsidRDefault="00B450F5" w:rsidP="00B450F5">
            <w:pPr>
              <w:jc w:val="left"/>
              <w:rPr>
                <w:bCs/>
                <w:color w:val="000000"/>
                <w:sz w:val="18"/>
                <w:szCs w:val="16"/>
              </w:rPr>
            </w:pPr>
            <w:r w:rsidRPr="00C87558">
              <w:rPr>
                <w:bCs/>
                <w:color w:val="000000"/>
                <w:sz w:val="18"/>
                <w:szCs w:val="16"/>
              </w:rPr>
              <w:t>Đỗ Thị Hường</w:t>
            </w:r>
          </w:p>
        </w:tc>
        <w:tc>
          <w:tcPr>
            <w:tcW w:w="1043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Align w:val="center"/>
          </w:tcPr>
          <w:p w:rsidR="00B450F5" w:rsidRPr="00661DDD" w:rsidRDefault="00B450F5" w:rsidP="00B450F5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661DDD">
              <w:rPr>
                <w:rFonts w:ascii="Times New Roman" w:hAnsi="Times New Roman"/>
                <w:color w:val="000000"/>
                <w:sz w:val="20"/>
              </w:rPr>
              <w:t>Thành viên BKS</w:t>
            </w:r>
          </w:p>
        </w:tc>
        <w:tc>
          <w:tcPr>
            <w:tcW w:w="1066" w:type="dxa"/>
            <w:vAlign w:val="center"/>
          </w:tcPr>
          <w:p w:rsidR="00B450F5" w:rsidRDefault="00B450F5" w:rsidP="00B450F5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12318131</w:t>
            </w:r>
          </w:p>
        </w:tc>
        <w:tc>
          <w:tcPr>
            <w:tcW w:w="1198" w:type="dxa"/>
            <w:vAlign w:val="center"/>
          </w:tcPr>
          <w:p w:rsidR="00B450F5" w:rsidRPr="00CB02C6" w:rsidRDefault="00B450F5" w:rsidP="00B450F5">
            <w:pPr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1/8/1996</w:t>
            </w:r>
          </w:p>
        </w:tc>
        <w:tc>
          <w:tcPr>
            <w:tcW w:w="1135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Bắc Ninh</w:t>
            </w:r>
          </w:p>
        </w:tc>
        <w:tc>
          <w:tcPr>
            <w:tcW w:w="2410" w:type="dxa"/>
            <w:vAlign w:val="center"/>
          </w:tcPr>
          <w:p w:rsidR="00B450F5" w:rsidRPr="00CB02C6" w:rsidRDefault="00B450F5" w:rsidP="00B450F5">
            <w:pPr>
              <w:jc w:val="left"/>
              <w:rPr>
                <w:b w:val="0"/>
                <w:bCs/>
                <w:color w:val="000000"/>
                <w:sz w:val="18"/>
                <w:szCs w:val="16"/>
              </w:rPr>
            </w:pPr>
            <w:r w:rsidRPr="00CB02C6">
              <w:rPr>
                <w:b w:val="0"/>
                <w:bCs/>
                <w:color w:val="000000"/>
                <w:sz w:val="18"/>
                <w:szCs w:val="16"/>
              </w:rPr>
              <w:t>Xa La - Hà Đông - Hà Nội</w:t>
            </w:r>
          </w:p>
        </w:tc>
        <w:tc>
          <w:tcPr>
            <w:tcW w:w="9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966EE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4" w:type="dxa"/>
            <w:vAlign w:val="center"/>
          </w:tcPr>
          <w:p w:rsidR="00B450F5" w:rsidRPr="008966EE" w:rsidRDefault="00B450F5" w:rsidP="00B450F5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1" w:type="dxa"/>
          </w:tcPr>
          <w:p w:rsidR="00B450F5" w:rsidRPr="008966EE" w:rsidRDefault="00B450F5" w:rsidP="00B450F5">
            <w:pPr>
              <w:pStyle w:val="BodyText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B450F5" w:rsidRDefault="00B450F5" w:rsidP="00B450F5"/>
    <w:p w:rsidR="00B450F5" w:rsidRPr="00115F83" w:rsidRDefault="00B450F5" w:rsidP="00B450F5">
      <w:pPr>
        <w:pStyle w:val="BodyText"/>
        <w:numPr>
          <w:ilvl w:val="0"/>
          <w:numId w:val="3"/>
        </w:numPr>
        <w:rPr>
          <w:b/>
        </w:rPr>
      </w:pPr>
      <w:r>
        <w:rPr>
          <w:rFonts w:ascii="Times New Roman" w:hAnsi="Times New Roman"/>
          <w:sz w:val="26"/>
          <w:szCs w:val="26"/>
        </w:rPr>
        <w:t xml:space="preserve">Giao dịch cổ phiếu: </w:t>
      </w:r>
      <w:r w:rsidRPr="00115F83">
        <w:rPr>
          <w:rFonts w:ascii="Times New Roman" w:hAnsi="Times New Roman"/>
          <w:b/>
          <w:sz w:val="26"/>
          <w:szCs w:val="26"/>
        </w:rPr>
        <w:t>Không</w:t>
      </w:r>
    </w:p>
    <w:p w:rsidR="006A33DF" w:rsidRDefault="00B450F5" w:rsidP="006A33DF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Các giao dịch khác: (các giao dịch của cổ đông nội bộ/cổ đông lớn và ngư</w:t>
      </w:r>
      <w:r>
        <w:rPr>
          <w:rFonts w:ascii="Times New Roman" w:hAnsi="Times New Roman"/>
          <w:color w:val="000000"/>
          <w:sz w:val="26"/>
          <w:szCs w:val="26"/>
        </w:rPr>
        <w:t xml:space="preserve">ời liên quan với chính Công ty): </w:t>
      </w:r>
    </w:p>
    <w:p w:rsidR="006A33DF" w:rsidRDefault="004D5AA8" w:rsidP="006A33DF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Thực hiện Nghị quyết số 35/NQ-SĐ5-ĐHĐCĐ ngày 26 tháng 04 năm 2014</w:t>
      </w:r>
      <w:r w:rsidR="00D97141">
        <w:rPr>
          <w:rFonts w:ascii="Times New Roman" w:hAnsi="Times New Roman"/>
          <w:color w:val="000000"/>
          <w:sz w:val="26"/>
          <w:szCs w:val="26"/>
        </w:rPr>
        <w:t xml:space="preserve"> của Đại hội đồng cổ đông</w:t>
      </w:r>
      <w:r w:rsidR="00242B95">
        <w:rPr>
          <w:rFonts w:ascii="Times New Roman" w:hAnsi="Times New Roman"/>
          <w:color w:val="000000"/>
          <w:sz w:val="26"/>
          <w:szCs w:val="26"/>
        </w:rPr>
        <w:t>,</w:t>
      </w:r>
      <w:r w:rsidR="00D97141">
        <w:rPr>
          <w:rFonts w:ascii="Times New Roman" w:hAnsi="Times New Roman"/>
          <w:color w:val="000000"/>
          <w:sz w:val="26"/>
          <w:szCs w:val="26"/>
        </w:rPr>
        <w:t xml:space="preserve"> Công ty cổ phần Sông Đà 5</w:t>
      </w:r>
      <w:r>
        <w:rPr>
          <w:rFonts w:ascii="Times New Roman" w:hAnsi="Times New Roman"/>
          <w:color w:val="000000"/>
          <w:sz w:val="26"/>
          <w:szCs w:val="26"/>
        </w:rPr>
        <w:t xml:space="preserve"> đã tiến hành thực hiện việc phát hành cổ phiếu thưởng 10% cho tất cả các cổ đông</w:t>
      </w:r>
      <w:r w:rsidR="00D97141">
        <w:rPr>
          <w:rFonts w:ascii="Times New Roman" w:hAnsi="Times New Roman"/>
          <w:color w:val="000000"/>
          <w:sz w:val="26"/>
          <w:szCs w:val="26"/>
        </w:rPr>
        <w:t xml:space="preserve"> hiện hữu tại thời điểm chốt ngày 13/6/2014</w:t>
      </w:r>
      <w:r>
        <w:rPr>
          <w:rFonts w:ascii="Times New Roman" w:hAnsi="Times New Roman"/>
          <w:color w:val="000000"/>
          <w:sz w:val="26"/>
          <w:szCs w:val="26"/>
        </w:rPr>
        <w:t xml:space="preserve"> và phát hành </w:t>
      </w:r>
      <w:r w:rsidR="00D97141">
        <w:rPr>
          <w:rFonts w:ascii="Times New Roman" w:hAnsi="Times New Roman"/>
          <w:color w:val="000000"/>
          <w:sz w:val="26"/>
          <w:szCs w:val="26"/>
        </w:rPr>
        <w:t xml:space="preserve">riêng lẻ </w:t>
      </w:r>
      <w:r>
        <w:rPr>
          <w:rFonts w:ascii="Times New Roman" w:hAnsi="Times New Roman"/>
          <w:color w:val="000000"/>
          <w:sz w:val="26"/>
          <w:szCs w:val="26"/>
        </w:rPr>
        <w:t>6,2 triệu cổ phiếu cho Tổng Công ty Sông Đà</w:t>
      </w:r>
      <w:r w:rsidR="00D97141">
        <w:rPr>
          <w:rFonts w:ascii="Times New Roman" w:hAnsi="Times New Roman"/>
          <w:color w:val="000000"/>
          <w:sz w:val="26"/>
          <w:szCs w:val="26"/>
        </w:rPr>
        <w:t xml:space="preserve"> nâng tổng số cổ phiếu của Tổng công ty Sông Đà tại Công ty cổ phần Sông Đà 5 lên</w:t>
      </w:r>
      <w:r w:rsidR="00952E01">
        <w:rPr>
          <w:rFonts w:ascii="Times New Roman" w:hAnsi="Times New Roman"/>
          <w:color w:val="000000"/>
          <w:sz w:val="26"/>
          <w:szCs w:val="26"/>
        </w:rPr>
        <w:t xml:space="preserve"> 16.681.680 </w:t>
      </w:r>
      <w:r w:rsidR="00D16A8E">
        <w:rPr>
          <w:rFonts w:ascii="Times New Roman" w:hAnsi="Times New Roman"/>
          <w:color w:val="000000"/>
          <w:sz w:val="26"/>
          <w:szCs w:val="26"/>
        </w:rPr>
        <w:t>cổ phiếu, chiếm</w:t>
      </w:r>
      <w:r w:rsidR="00952E01">
        <w:rPr>
          <w:rFonts w:ascii="Times New Roman" w:hAnsi="Times New Roman"/>
          <w:color w:val="000000"/>
          <w:sz w:val="26"/>
          <w:szCs w:val="26"/>
        </w:rPr>
        <w:t xml:space="preserve"> 64.16</w:t>
      </w:r>
      <w:r w:rsidR="00D16A8E">
        <w:rPr>
          <w:rFonts w:ascii="Times New Roman" w:hAnsi="Times New Roman"/>
          <w:color w:val="000000"/>
          <w:sz w:val="26"/>
          <w:szCs w:val="26"/>
        </w:rPr>
        <w:t xml:space="preserve"> %</w:t>
      </w:r>
      <w:r w:rsidR="006A33D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2E01">
        <w:rPr>
          <w:rFonts w:ascii="Times New Roman" w:hAnsi="Times New Roman"/>
          <w:color w:val="000000"/>
          <w:sz w:val="26"/>
          <w:szCs w:val="26"/>
        </w:rPr>
        <w:t xml:space="preserve">vốn điều lệ </w:t>
      </w:r>
      <w:r w:rsidR="006A33DF">
        <w:rPr>
          <w:rFonts w:ascii="Times New Roman" w:hAnsi="Times New Roman"/>
          <w:color w:val="000000"/>
          <w:sz w:val="26"/>
          <w:szCs w:val="26"/>
        </w:rPr>
        <w:t>kể</w:t>
      </w:r>
      <w:r w:rsidR="00D16A8E">
        <w:rPr>
          <w:rFonts w:ascii="Times New Roman" w:hAnsi="Times New Roman"/>
          <w:color w:val="000000"/>
          <w:sz w:val="26"/>
          <w:szCs w:val="26"/>
        </w:rPr>
        <w:t xml:space="preserve"> t</w:t>
      </w:r>
      <w:r w:rsidR="006A33DF">
        <w:rPr>
          <w:rFonts w:ascii="Times New Roman" w:hAnsi="Times New Roman"/>
          <w:color w:val="000000"/>
          <w:sz w:val="26"/>
          <w:szCs w:val="26"/>
        </w:rPr>
        <w:t>ừ</w:t>
      </w:r>
      <w:r w:rsidR="00D16A8E">
        <w:rPr>
          <w:rFonts w:ascii="Times New Roman" w:hAnsi="Times New Roman"/>
          <w:color w:val="000000"/>
          <w:sz w:val="26"/>
          <w:szCs w:val="26"/>
        </w:rPr>
        <w:t xml:space="preserve"> ngày 30/6/2014</w:t>
      </w:r>
      <w:r w:rsidR="00D97141">
        <w:rPr>
          <w:rFonts w:ascii="Times New Roman" w:hAnsi="Times New Roman"/>
          <w:color w:val="000000"/>
          <w:sz w:val="26"/>
          <w:szCs w:val="26"/>
        </w:rPr>
        <w:t>.</w:t>
      </w:r>
    </w:p>
    <w:p w:rsidR="00B450F5" w:rsidRPr="00730A83" w:rsidRDefault="00D97141" w:rsidP="006A33DF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Hiện tại, Công ty đã nhận được văn bản chấp thuận</w:t>
      </w:r>
      <w:r w:rsidR="006A33DF">
        <w:rPr>
          <w:rFonts w:ascii="Times New Roman" w:hAnsi="Times New Roman"/>
          <w:color w:val="000000"/>
          <w:sz w:val="26"/>
          <w:szCs w:val="26"/>
        </w:rPr>
        <w:t xml:space="preserve"> số 3879/UBCK-QLPH ngày 07/7/2014 của Ủy ban chứng khoán nhà nước về việc</w:t>
      </w:r>
      <w:r>
        <w:rPr>
          <w:rFonts w:ascii="Times New Roman" w:hAnsi="Times New Roman"/>
          <w:color w:val="000000"/>
          <w:sz w:val="26"/>
          <w:szCs w:val="26"/>
        </w:rPr>
        <w:t xml:space="preserve"> Báo cáo kết quả phát hành cổ phiếu </w:t>
      </w:r>
      <w:r w:rsidR="006A33DF">
        <w:rPr>
          <w:rFonts w:ascii="Times New Roman" w:hAnsi="Times New Roman"/>
          <w:color w:val="000000"/>
          <w:sz w:val="26"/>
          <w:szCs w:val="26"/>
        </w:rPr>
        <w:t xml:space="preserve">riêng lẻ của SD5 </w:t>
      </w:r>
      <w:r>
        <w:rPr>
          <w:rFonts w:ascii="Times New Roman" w:hAnsi="Times New Roman"/>
          <w:color w:val="000000"/>
          <w:sz w:val="26"/>
          <w:szCs w:val="26"/>
        </w:rPr>
        <w:t xml:space="preserve">và đang tiến hành </w:t>
      </w:r>
      <w:r w:rsidR="006A33DF">
        <w:rPr>
          <w:rFonts w:ascii="Times New Roman" w:hAnsi="Times New Roman"/>
          <w:color w:val="000000"/>
          <w:sz w:val="26"/>
          <w:szCs w:val="26"/>
        </w:rPr>
        <w:t xml:space="preserve">thực hiện </w:t>
      </w:r>
      <w:r>
        <w:rPr>
          <w:rFonts w:ascii="Times New Roman" w:hAnsi="Times New Roman"/>
          <w:color w:val="000000"/>
          <w:sz w:val="26"/>
          <w:szCs w:val="26"/>
        </w:rPr>
        <w:t>niêm yết trên Sở giao dịch chứng khoán Hà Nội.</w:t>
      </w:r>
    </w:p>
    <w:p w:rsidR="00B450F5" w:rsidRPr="00730A83" w:rsidRDefault="00B450F5" w:rsidP="00B450F5">
      <w:pPr>
        <w:pStyle w:val="BodyText"/>
        <w:ind w:left="502"/>
        <w:rPr>
          <w:rFonts w:ascii="Times New Roman" w:hAnsi="Times New Roman"/>
          <w:b/>
          <w:color w:val="000000"/>
          <w:sz w:val="26"/>
          <w:szCs w:val="26"/>
        </w:rPr>
      </w:pPr>
    </w:p>
    <w:p w:rsidR="00B450F5" w:rsidRPr="00730A83" w:rsidRDefault="00B450F5" w:rsidP="00B450F5">
      <w:pPr>
        <w:pStyle w:val="BodyText"/>
        <w:ind w:left="50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>V. Các vấn đề cần lưu ý khác</w:t>
      </w:r>
      <w:r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8C3137">
        <w:rPr>
          <w:rFonts w:ascii="Times New Roman" w:hAnsi="Times New Roman"/>
          <w:b/>
          <w:color w:val="000000"/>
          <w:sz w:val="26"/>
          <w:szCs w:val="26"/>
        </w:rPr>
        <w:t>Không.</w:t>
      </w:r>
    </w:p>
    <w:p w:rsidR="008C3137" w:rsidRDefault="00B450F5" w:rsidP="00B450F5">
      <w:pPr>
        <w:pStyle w:val="Heading1"/>
        <w:ind w:left="502"/>
        <w:jc w:val="both"/>
        <w:rPr>
          <w:rFonts w:ascii="Times New Roman" w:hAnsi="Times New Roman"/>
          <w:color w:val="000000"/>
          <w:sz w:val="26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 </w:t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  <w:r>
        <w:rPr>
          <w:rFonts w:ascii="Times New Roman" w:hAnsi="Times New Roman"/>
          <w:color w:val="000000"/>
          <w:sz w:val="26"/>
          <w:szCs w:val="24"/>
        </w:rPr>
        <w:tab/>
      </w:r>
    </w:p>
    <w:p w:rsidR="00B450F5" w:rsidRDefault="00B450F5" w:rsidP="00B450F5">
      <w:pPr>
        <w:pStyle w:val="Heading1"/>
        <w:ind w:left="502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C4609B" w:rsidTr="00E0077A">
        <w:tc>
          <w:tcPr>
            <w:tcW w:w="6588" w:type="dxa"/>
          </w:tcPr>
          <w:p w:rsidR="00E0077A" w:rsidRDefault="00E0077A" w:rsidP="00E0077A">
            <w:pPr>
              <w:jc w:val="left"/>
            </w:pPr>
          </w:p>
        </w:tc>
        <w:tc>
          <w:tcPr>
            <w:tcW w:w="6588" w:type="dxa"/>
          </w:tcPr>
          <w:p w:rsidR="00C4609B" w:rsidRDefault="00C4609B" w:rsidP="00952E01">
            <w:r>
              <w:t>TM. HỘI ĐỒNG QUẢN TRỊ</w:t>
            </w:r>
          </w:p>
          <w:p w:rsidR="00C4609B" w:rsidRDefault="00C4609B" w:rsidP="00952E01">
            <w:r>
              <w:t>CHỦ TỊCH</w:t>
            </w:r>
          </w:p>
          <w:p w:rsidR="00C4609B" w:rsidRDefault="00C4609B" w:rsidP="00952E01"/>
          <w:p w:rsidR="00C4609B" w:rsidRDefault="008045D9" w:rsidP="00952E01">
            <w:r>
              <w:t>(Đã ký)</w:t>
            </w:r>
          </w:p>
          <w:p w:rsidR="00C4609B" w:rsidRDefault="00C4609B" w:rsidP="00952E01"/>
          <w:p w:rsidR="00C4609B" w:rsidRDefault="00C4609B" w:rsidP="00952E01">
            <w:r>
              <w:t>Vũ Khắc Tiệp</w:t>
            </w:r>
          </w:p>
        </w:tc>
      </w:tr>
    </w:tbl>
    <w:p w:rsidR="00952E01" w:rsidRDefault="00952E01" w:rsidP="00952E01"/>
    <w:p w:rsidR="00952E01" w:rsidRDefault="00952E01" w:rsidP="00952E01"/>
    <w:p w:rsidR="00952E01" w:rsidRDefault="00952E01" w:rsidP="00952E01"/>
    <w:p w:rsidR="00B450F5" w:rsidRPr="00730A83" w:rsidRDefault="00B450F5" w:rsidP="00B450F5">
      <w:pPr>
        <w:pStyle w:val="Heading1"/>
        <w:ind w:left="864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6"/>
          <w:szCs w:val="24"/>
        </w:rPr>
        <w:t xml:space="preserve">      </w:t>
      </w:r>
    </w:p>
    <w:p w:rsidR="00B450F5" w:rsidRDefault="00B450F5" w:rsidP="00B450F5">
      <w:pPr>
        <w:pStyle w:val="BodyText"/>
        <w:ind w:left="502"/>
      </w:pPr>
    </w:p>
    <w:p w:rsidR="00B450F5" w:rsidRDefault="00B450F5" w:rsidP="00B450F5"/>
    <w:p w:rsidR="00B450F5" w:rsidRDefault="00B450F5" w:rsidP="00B450F5"/>
    <w:p w:rsidR="00B450F5" w:rsidRDefault="00B450F5" w:rsidP="00B450F5"/>
    <w:p w:rsidR="00B450F5" w:rsidRDefault="00B450F5" w:rsidP="00B450F5"/>
    <w:p w:rsidR="00B450F5" w:rsidRDefault="00B450F5" w:rsidP="00B450F5"/>
    <w:p w:rsidR="00B450F5" w:rsidRPr="00271606" w:rsidRDefault="00B450F5" w:rsidP="00B450F5"/>
    <w:p w:rsidR="00B450F5" w:rsidRDefault="00B450F5" w:rsidP="00B450F5">
      <w:pPr>
        <w:pStyle w:val="BodyText"/>
        <w:jc w:val="center"/>
        <w:rPr>
          <w:rFonts w:ascii="Times New Roman" w:hAnsi="Times New Roman"/>
          <w:b/>
          <w:color w:val="000000"/>
          <w:sz w:val="24"/>
          <w:szCs w:val="26"/>
        </w:rPr>
        <w:sectPr w:rsidR="00B450F5" w:rsidSect="00B450F5">
          <w:pgSz w:w="15840" w:h="12240" w:orient="landscape"/>
          <w:pgMar w:top="1440" w:right="1440" w:bottom="1134" w:left="1440" w:header="720" w:footer="720" w:gutter="0"/>
          <w:cols w:space="720"/>
          <w:docGrid w:linePitch="360"/>
        </w:sectPr>
      </w:pPr>
    </w:p>
    <w:p w:rsidR="00B450F5" w:rsidRPr="00730A83" w:rsidRDefault="00B450F5" w:rsidP="00B450F5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</w:p>
    <w:p w:rsidR="00B450F5" w:rsidRDefault="00B450F5" w:rsidP="00B450F5">
      <w:pPr>
        <w:pStyle w:val="BodyText"/>
        <w:jc w:val="center"/>
        <w:rPr>
          <w:rFonts w:ascii="Times New Roman" w:hAnsi="Times New Roman"/>
          <w:b/>
          <w:color w:val="000000"/>
          <w:sz w:val="24"/>
          <w:szCs w:val="26"/>
        </w:rPr>
        <w:sectPr w:rsidR="00B450F5" w:rsidSect="00B450F5">
          <w:pgSz w:w="12240" w:h="15840"/>
          <w:pgMar w:top="1440" w:right="1134" w:bottom="1440" w:left="1440" w:header="720" w:footer="720" w:gutter="0"/>
          <w:pgNumType w:start="1"/>
          <w:cols w:space="720"/>
          <w:docGrid w:linePitch="360"/>
        </w:sectPr>
      </w:pPr>
    </w:p>
    <w:p w:rsidR="00B450F5" w:rsidRPr="00271606" w:rsidRDefault="00B450F5" w:rsidP="00B450F5"/>
    <w:p w:rsidR="00B450F5" w:rsidRPr="00271606" w:rsidRDefault="00B450F5" w:rsidP="00B450F5"/>
    <w:p w:rsidR="00B450F5" w:rsidRPr="00271606" w:rsidRDefault="00B450F5" w:rsidP="00B450F5"/>
    <w:p w:rsidR="00B450F5" w:rsidRPr="00271606" w:rsidRDefault="00B450F5" w:rsidP="00B450F5"/>
    <w:p w:rsidR="00B450F5" w:rsidRPr="00271606" w:rsidRDefault="00B450F5" w:rsidP="00B450F5"/>
    <w:p w:rsidR="00B450F5" w:rsidRPr="00286A94" w:rsidRDefault="00B450F5" w:rsidP="00B450F5">
      <w:pPr>
        <w:tabs>
          <w:tab w:val="left" w:pos="4185"/>
        </w:tabs>
        <w:jc w:val="both"/>
      </w:pPr>
      <w:r>
        <w:tab/>
      </w:r>
      <w:r>
        <w:tab/>
      </w:r>
      <w:r>
        <w:tab/>
      </w:r>
    </w:p>
    <w:p w:rsidR="00B450F5" w:rsidRPr="00286A94" w:rsidRDefault="00B450F5" w:rsidP="00B450F5">
      <w:pPr>
        <w:tabs>
          <w:tab w:val="left" w:pos="4185"/>
        </w:tabs>
        <w:jc w:val="both"/>
      </w:pPr>
    </w:p>
    <w:p w:rsidR="00B450F5" w:rsidRPr="00D1603D" w:rsidRDefault="00B450F5" w:rsidP="00B450F5"/>
    <w:p w:rsidR="002876E6" w:rsidRDefault="002876E6"/>
    <w:sectPr w:rsidR="002876E6" w:rsidSect="00B450F5">
      <w:pgSz w:w="12240" w:h="15840"/>
      <w:pgMar w:top="1440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2B" w:rsidRDefault="00B56D2B" w:rsidP="00256B3E">
      <w:pPr>
        <w:spacing w:line="240" w:lineRule="auto"/>
      </w:pPr>
      <w:r>
        <w:separator/>
      </w:r>
    </w:p>
  </w:endnote>
  <w:endnote w:type="continuationSeparator" w:id="0">
    <w:p w:rsidR="00B56D2B" w:rsidRDefault="00B56D2B" w:rsidP="00256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2607"/>
      <w:docPartObj>
        <w:docPartGallery w:val="Page Numbers (Bottom of Page)"/>
        <w:docPartUnique/>
      </w:docPartObj>
    </w:sdtPr>
    <w:sdtContent>
      <w:p w:rsidR="00C4609B" w:rsidRDefault="00C22B5A">
        <w:pPr>
          <w:pStyle w:val="Footer"/>
        </w:pPr>
        <w:fldSimple w:instr=" PAGE   \* MERGEFORMAT ">
          <w:r w:rsidR="008045D9">
            <w:rPr>
              <w:noProof/>
            </w:rPr>
            <w:t>7</w:t>
          </w:r>
        </w:fldSimple>
      </w:p>
    </w:sdtContent>
  </w:sdt>
  <w:p w:rsidR="00C4609B" w:rsidRDefault="00C46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2B" w:rsidRDefault="00B56D2B" w:rsidP="00256B3E">
      <w:pPr>
        <w:spacing w:line="240" w:lineRule="auto"/>
      </w:pPr>
      <w:r>
        <w:separator/>
      </w:r>
    </w:p>
  </w:footnote>
  <w:footnote w:type="continuationSeparator" w:id="0">
    <w:p w:rsidR="00B56D2B" w:rsidRDefault="00B56D2B" w:rsidP="00256B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09B" w:rsidRDefault="00C4609B" w:rsidP="00B450F5">
    <w:pPr>
      <w:pStyle w:val="Header"/>
      <w:jc w:val="both"/>
    </w:pPr>
  </w:p>
  <w:p w:rsidR="00C4609B" w:rsidRDefault="00C4609B" w:rsidP="00B450F5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588A08CC"/>
    <w:lvl w:ilvl="0" w:tplc="E5406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67213"/>
    <w:multiLevelType w:val="hybridMultilevel"/>
    <w:tmpl w:val="D8EC9454"/>
    <w:lvl w:ilvl="0" w:tplc="CB66AB9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EC6F19"/>
    <w:multiLevelType w:val="hybridMultilevel"/>
    <w:tmpl w:val="A3CA19AA"/>
    <w:lvl w:ilvl="0" w:tplc="98CAEC54">
      <w:start w:val="1"/>
      <w:numFmt w:val="bullet"/>
      <w:lvlText w:val="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1485F6F"/>
    <w:multiLevelType w:val="hybridMultilevel"/>
    <w:tmpl w:val="4784EAE8"/>
    <w:lvl w:ilvl="0" w:tplc="E50ED8A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450F5"/>
    <w:rsid w:val="00001E0A"/>
    <w:rsid w:val="00046437"/>
    <w:rsid w:val="000677DA"/>
    <w:rsid w:val="00091F28"/>
    <w:rsid w:val="000D210B"/>
    <w:rsid w:val="000F18C1"/>
    <w:rsid w:val="00104196"/>
    <w:rsid w:val="00115F83"/>
    <w:rsid w:val="00164660"/>
    <w:rsid w:val="00185A64"/>
    <w:rsid w:val="00186B4E"/>
    <w:rsid w:val="0019495B"/>
    <w:rsid w:val="001A33AF"/>
    <w:rsid w:val="001A54CB"/>
    <w:rsid w:val="001A604B"/>
    <w:rsid w:val="001B1741"/>
    <w:rsid w:val="001D52F2"/>
    <w:rsid w:val="001D736B"/>
    <w:rsid w:val="001D7AB9"/>
    <w:rsid w:val="001E47B5"/>
    <w:rsid w:val="00200225"/>
    <w:rsid w:val="00204124"/>
    <w:rsid w:val="00242B12"/>
    <w:rsid w:val="00242B95"/>
    <w:rsid w:val="002541D0"/>
    <w:rsid w:val="00256B3E"/>
    <w:rsid w:val="002876E6"/>
    <w:rsid w:val="002B7F53"/>
    <w:rsid w:val="002F0B8A"/>
    <w:rsid w:val="00303CAC"/>
    <w:rsid w:val="0031483F"/>
    <w:rsid w:val="0036005B"/>
    <w:rsid w:val="0039069B"/>
    <w:rsid w:val="003B6D5E"/>
    <w:rsid w:val="003C60DC"/>
    <w:rsid w:val="003F100B"/>
    <w:rsid w:val="004176D8"/>
    <w:rsid w:val="00455DA3"/>
    <w:rsid w:val="0047020B"/>
    <w:rsid w:val="00495550"/>
    <w:rsid w:val="004A118E"/>
    <w:rsid w:val="004B05F4"/>
    <w:rsid w:val="004B209D"/>
    <w:rsid w:val="004D5AA8"/>
    <w:rsid w:val="005059FD"/>
    <w:rsid w:val="00577EF2"/>
    <w:rsid w:val="005A5F0B"/>
    <w:rsid w:val="005F1F1F"/>
    <w:rsid w:val="005F26B1"/>
    <w:rsid w:val="005F6BAE"/>
    <w:rsid w:val="00624DE2"/>
    <w:rsid w:val="00674F8E"/>
    <w:rsid w:val="0068039F"/>
    <w:rsid w:val="00693BF8"/>
    <w:rsid w:val="006A33DF"/>
    <w:rsid w:val="006B29CC"/>
    <w:rsid w:val="006E2F0A"/>
    <w:rsid w:val="006E4EFB"/>
    <w:rsid w:val="0070063B"/>
    <w:rsid w:val="007322C2"/>
    <w:rsid w:val="00747015"/>
    <w:rsid w:val="0075205C"/>
    <w:rsid w:val="00760F0B"/>
    <w:rsid w:val="007749E5"/>
    <w:rsid w:val="007A4C11"/>
    <w:rsid w:val="007D76C6"/>
    <w:rsid w:val="007E24B0"/>
    <w:rsid w:val="007E474A"/>
    <w:rsid w:val="007E618E"/>
    <w:rsid w:val="007F5C69"/>
    <w:rsid w:val="008045D9"/>
    <w:rsid w:val="00825972"/>
    <w:rsid w:val="00846529"/>
    <w:rsid w:val="00850072"/>
    <w:rsid w:val="008540D0"/>
    <w:rsid w:val="008A6BC6"/>
    <w:rsid w:val="008C3137"/>
    <w:rsid w:val="008F1987"/>
    <w:rsid w:val="009033CC"/>
    <w:rsid w:val="00913602"/>
    <w:rsid w:val="00916FA1"/>
    <w:rsid w:val="009333BA"/>
    <w:rsid w:val="00952E01"/>
    <w:rsid w:val="009558C4"/>
    <w:rsid w:val="00971B40"/>
    <w:rsid w:val="009A6561"/>
    <w:rsid w:val="009F1760"/>
    <w:rsid w:val="009F24CA"/>
    <w:rsid w:val="00A5129D"/>
    <w:rsid w:val="00AA5D36"/>
    <w:rsid w:val="00AC0EE6"/>
    <w:rsid w:val="00AE762E"/>
    <w:rsid w:val="00AF4BC6"/>
    <w:rsid w:val="00B450F5"/>
    <w:rsid w:val="00B56D2B"/>
    <w:rsid w:val="00B71C40"/>
    <w:rsid w:val="00B84E7C"/>
    <w:rsid w:val="00BB7EAB"/>
    <w:rsid w:val="00BE1429"/>
    <w:rsid w:val="00C22B5A"/>
    <w:rsid w:val="00C4609B"/>
    <w:rsid w:val="00C74E00"/>
    <w:rsid w:val="00CB4B39"/>
    <w:rsid w:val="00CB557B"/>
    <w:rsid w:val="00D16A8E"/>
    <w:rsid w:val="00D27309"/>
    <w:rsid w:val="00D515BE"/>
    <w:rsid w:val="00D60DDD"/>
    <w:rsid w:val="00D702E8"/>
    <w:rsid w:val="00D81997"/>
    <w:rsid w:val="00D97141"/>
    <w:rsid w:val="00DA73EB"/>
    <w:rsid w:val="00DB2EC6"/>
    <w:rsid w:val="00DC768B"/>
    <w:rsid w:val="00DF2B75"/>
    <w:rsid w:val="00DF3A84"/>
    <w:rsid w:val="00E0077A"/>
    <w:rsid w:val="00E25659"/>
    <w:rsid w:val="00E36538"/>
    <w:rsid w:val="00E45128"/>
    <w:rsid w:val="00E45EE0"/>
    <w:rsid w:val="00E71CFD"/>
    <w:rsid w:val="00E94F20"/>
    <w:rsid w:val="00EA2B06"/>
    <w:rsid w:val="00EB366C"/>
    <w:rsid w:val="00EE3033"/>
    <w:rsid w:val="00F5141C"/>
    <w:rsid w:val="00F539E9"/>
    <w:rsid w:val="00F5640A"/>
    <w:rsid w:val="00F903C4"/>
    <w:rsid w:val="00FE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F5"/>
    <w:pPr>
      <w:spacing w:after="0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450F5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50F5"/>
    <w:pPr>
      <w:keepNext/>
      <w:spacing w:line="240" w:lineRule="auto"/>
      <w:ind w:left="4320" w:firstLine="720"/>
      <w:outlineLvl w:val="6"/>
    </w:pPr>
    <w:rPr>
      <w:rFonts w:ascii=".VnTime" w:eastAsia="Times New Roman" w:hAnsi=".VnTime"/>
      <w:b w:val="0"/>
      <w:i/>
      <w:snapToGrid w:val="0"/>
      <w:szCs w:val="20"/>
    </w:rPr>
  </w:style>
  <w:style w:type="paragraph" w:styleId="Heading8">
    <w:name w:val="heading 8"/>
    <w:basedOn w:val="Normal"/>
    <w:next w:val="Normal"/>
    <w:link w:val="Heading8Char"/>
    <w:qFormat/>
    <w:rsid w:val="00B450F5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0F5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50F5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B450F5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450F5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450F5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B450F5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450F5"/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50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0F5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450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F5"/>
    <w:rPr>
      <w:rFonts w:ascii="Times New Roman" w:eastAsia="Calibri" w:hAnsi="Times New Roman" w:cs="Times New Roman"/>
      <w:b/>
      <w:sz w:val="26"/>
      <w:szCs w:val="26"/>
    </w:rPr>
  </w:style>
  <w:style w:type="table" w:styleId="TableGrid">
    <w:name w:val="Table Grid"/>
    <w:basedOn w:val="TableNormal"/>
    <w:uiPriority w:val="59"/>
    <w:rsid w:val="00C4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wE/erEUw8BzrepBam+z3vcorv0U=</DigestValue>
    </Reference>
    <Reference URI="#idOfficeObject" Type="http://www.w3.org/2000/09/xmldsig#Object">
      <DigestMethod Algorithm="http://www.w3.org/2000/09/xmldsig#sha1"/>
      <DigestValue>T0AG9p/8IXSNz04LhlINecX0+6E=</DigestValue>
    </Reference>
  </SignedInfo>
  <SignatureValue>
    RtGeSZTq1lILis2jEaX8V8fdGBMUiB+gq0fB/Axwwdtgfagab5baTnHcslky7D/KFEL/V0zM
    4H15Buj2s2MvURT0n4oNtIxLXiHJVuPQy4CEWRmLXKl724890XTqDDjZKbDiarjHPWHO+ptG
    ACAp0D5St/PyrelI8zG68zVO4H4=
  </SignatureValue>
  <KeyInfo>
    <KeyValue>
      <RSAKeyValue>
        <Modulus>
            15sk0whjFMwcyBt3zdlxMAIdRNryyKxr9q4GBZqXw66yxbpjM9D0DvTtDLPjFYeiMPK0GQSK
            weo2PviGPVUVUUb1JktLROSToBdcVt2ZCZ7ZgGjdJPzbkFiQU5pIx/V/Nx6+KmX0ByRxhBjB
            tzrA0Xd1aHtdZVyTo+FNz8I//B0=
          </Modulus>
        <Exponent>AQAB</Exponent>
      </RSAKeyValue>
    </KeyValue>
    <X509Data>
      <X509Certificate>
          MIICNDCCAZ2gAwIBAgIQYuEUEuMaA75D3M2MtDTVwzANBgkqhkiG9w0BAQUFADBQMSkwJwYD
          VQQDHiAATgBHAFUAWR7EAE4AIABNHqAATgBIACAAVABPAMAATjEjMCEGCSqGSIb3DQEJARYU
          aW5mb3JAc29uZ2RhNS5jb20udm4wHhcNMTQwMzEzMDczNDAwWhcNMTUwMzEzMTMzNDAwWjBQ
          MSkwJwYDVQQDHiAATgBHAFUAWR7EAE4AIABNHqAATgBIACAAVABPAMAATjEjMCEGCSqGSIb3
          DQEJARYUaW5mb3JAc29uZ2RhNS5jb20udm4wgZ8wDQYJKoZIhvcNAQEBBQADgY0AMIGJAoGB
          ANebJNMIYxTMHMgbd83ZcTACHUTa8sisa/auBgWal8OussW6YzPQ9A707Qyz4xWHojDytBkE
          isHqNj74hj1VFVFG9SZLS0Tkk6AXXFbdmQme2YBo3ST825BYkFOaSMf1fzcevipl9AckcYQY
          wbc6wNF3dWh7XWVck6PhTc/CP/wdAgMBAAGjDzANMAsGA1UdDwQEAwIGwDANBgkqhkiG9w0B
          AQUFAAOBgQDR/KtGBiFlCu5Mpy/0ZMTnERT8+kyTi20GnyjLqN4Kp4wgNkS1hfYxhKl+s7BL
          A0Z/UloA/4QtR91wPN9zDOoOfAYRbbnESz1xBCu2ygsUp214D0cjS77eUaBFPl6TJEessw1V
          6zmVX/RmvemmBiZTN1kIIo/5MJdyq/B9AV2sIQ==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document.xml?ContentType=application/vnd.openxmlformats-officedocument.wordprocessingml.document.main+xml">
        <DigestMethod Algorithm="http://www.w3.org/2000/09/xmldsig#sha1"/>
        <DigestValue>pbF6YkbML0SrwsOjJOiGHf55a+w=</DigestValue>
      </Reference>
      <Reference URI="/word/endnotes.xml?ContentType=application/vnd.openxmlformats-officedocument.wordprocessingml.endnotes+xml">
        <DigestMethod Algorithm="http://www.w3.org/2000/09/xmldsig#sha1"/>
        <DigestValue>yFS//L4BRZyuSB6/0xy4aIjjOOk=</DigestValue>
      </Reference>
      <Reference URI="/word/fontTable.xml?ContentType=application/vnd.openxmlformats-officedocument.wordprocessingml.fontTable+xml">
        <DigestMethod Algorithm="http://www.w3.org/2000/09/xmldsig#sha1"/>
        <DigestValue>FxtjC2GUIib3mlD8ktlDhMytvoY=</DigestValue>
      </Reference>
      <Reference URI="/word/footer1.xml?ContentType=application/vnd.openxmlformats-officedocument.wordprocessingml.footer+xml">
        <DigestMethod Algorithm="http://www.w3.org/2000/09/xmldsig#sha1"/>
        <DigestValue>JiiS3LQPkLwNc45SDAvOvCj61JE=</DigestValue>
      </Reference>
      <Reference URI="/word/footnotes.xml?ContentType=application/vnd.openxmlformats-officedocument.wordprocessingml.footnotes+xml">
        <DigestMethod Algorithm="http://www.w3.org/2000/09/xmldsig#sha1"/>
        <DigestValue>FWx8EwdZgLzlfDKqwgkg4+RdOcw=</DigestValue>
      </Reference>
      <Reference URI="/word/header1.xml?ContentType=application/vnd.openxmlformats-officedocument.wordprocessingml.header+xml">
        <DigestMethod Algorithm="http://www.w3.org/2000/09/xmldsig#sha1"/>
        <DigestValue>6dbkQ8ERIiixNqz0daHHx6qdqRA=</DigestValue>
      </Reference>
      <Reference URI="/word/numbering.xml?ContentType=application/vnd.openxmlformats-officedocument.wordprocessingml.numbering+xml">
        <DigestMethod Algorithm="http://www.w3.org/2000/09/xmldsig#sha1"/>
        <DigestValue>4MB/dhNQzg5+G1qPx7GlVH2IlFI=</DigestValue>
      </Reference>
      <Reference URI="/word/settings.xml?ContentType=application/vnd.openxmlformats-officedocument.wordprocessingml.settings+xml">
        <DigestMethod Algorithm="http://www.w3.org/2000/09/xmldsig#sha1"/>
        <DigestValue>otGtP6ZG6BlbgBhyBE3S8D8y3X8=</DigestValue>
      </Reference>
      <Reference URI="/word/styles.xml?ContentType=application/vnd.openxmlformats-officedocument.wordprocessingml.styles+xml">
        <DigestMethod Algorithm="http://www.w3.org/2000/09/xmldsig#sha1"/>
        <DigestValue>prjtxDkrogdeYwcaPSQXMk98l/U=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2014-07-14T07:11:39Z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06072010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2014-07-11T08:34:00Z</cp:lastPrinted>
  <dcterms:created xsi:type="dcterms:W3CDTF">2014-07-08T02:22:00Z</dcterms:created>
  <dcterms:modified xsi:type="dcterms:W3CDTF">2014-07-14T07:11:00Z</dcterms:modified>
</cp:coreProperties>
</file>